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241D9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rFonts w:ascii="Arial" w:hAnsi="Arial" w:cs="Arial"/>
          <w:b/>
          <w:color w:val="000000"/>
        </w:rPr>
        <w:t> </w:t>
      </w:r>
      <w:r w:rsidRPr="008451E6">
        <w:rPr>
          <w:b/>
          <w:color w:val="000000"/>
          <w:sz w:val="30"/>
          <w:szCs w:val="30"/>
        </w:rPr>
        <w:t xml:space="preserve"> Комментарий к Закону Республики Беларусь </w:t>
      </w:r>
    </w:p>
    <w:p w14:paraId="4224DFA6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b/>
          <w:color w:val="000000"/>
          <w:sz w:val="30"/>
          <w:szCs w:val="30"/>
        </w:rPr>
        <w:t xml:space="preserve">«Об изменении законов по вопросам налоговых правоотношений» </w:t>
      </w:r>
    </w:p>
    <w:p w14:paraId="1BA4B787" w14:textId="77777777" w:rsidR="00E7343B" w:rsidRPr="008451E6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8451E6">
        <w:rPr>
          <w:b/>
          <w:color w:val="000000"/>
          <w:sz w:val="30"/>
          <w:szCs w:val="30"/>
        </w:rPr>
        <w:t>(в части налога на добавленную стоимость).</w:t>
      </w:r>
    </w:p>
    <w:p w14:paraId="19216FD1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2CB5A20" w14:textId="77777777"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0" w:name="16"/>
      <w:bookmarkEnd w:id="0"/>
      <w:r>
        <w:rPr>
          <w:b/>
          <w:bCs/>
          <w:color w:val="000000"/>
          <w:sz w:val="30"/>
          <w:szCs w:val="30"/>
        </w:rPr>
        <w:t xml:space="preserve">Безвозмездная передача в государственную собственность </w:t>
      </w:r>
      <w:r w:rsidRPr="007F7A43">
        <w:rPr>
          <w:b/>
          <w:bCs/>
          <w:color w:val="000000"/>
          <w:sz w:val="30"/>
          <w:szCs w:val="30"/>
        </w:rPr>
        <w:t xml:space="preserve">информационных систем (ресурсов) и </w:t>
      </w:r>
      <w:r>
        <w:rPr>
          <w:b/>
          <w:bCs/>
          <w:color w:val="000000"/>
          <w:sz w:val="30"/>
          <w:szCs w:val="30"/>
        </w:rPr>
        <w:t xml:space="preserve">имущественных прав на них </w:t>
      </w:r>
      <w:bookmarkStart w:id="1" w:name="17"/>
      <w:bookmarkStart w:id="2" w:name="18"/>
      <w:bookmarkEnd w:id="1"/>
      <w:bookmarkEnd w:id="2"/>
      <w:r>
        <w:rPr>
          <w:b/>
          <w:bCs/>
          <w:color w:val="000000"/>
          <w:sz w:val="30"/>
          <w:szCs w:val="30"/>
        </w:rPr>
        <w:t>(подпункт 2.5.</w:t>
      </w:r>
      <w:r w:rsidRPr="00747133">
        <w:rPr>
          <w:b/>
          <w:bCs/>
          <w:color w:val="000000"/>
          <w:sz w:val="30"/>
          <w:szCs w:val="30"/>
        </w:rPr>
        <w:t>6</w:t>
      </w:r>
      <w:r>
        <w:rPr>
          <w:b/>
          <w:bCs/>
          <w:color w:val="000000"/>
          <w:sz w:val="30"/>
          <w:szCs w:val="30"/>
        </w:rPr>
        <w:t xml:space="preserve"> пункта 2 статьи 115 НК)</w:t>
      </w:r>
    </w:p>
    <w:p w14:paraId="3E4D561E" w14:textId="77777777" w:rsidR="00E7343B" w:rsidRDefault="00E7343B" w:rsidP="00E7343B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30"/>
          <w:szCs w:val="30"/>
        </w:rPr>
      </w:pPr>
      <w:bookmarkStart w:id="3" w:name="19"/>
      <w:bookmarkEnd w:id="3"/>
    </w:p>
    <w:p w14:paraId="37ED843B" w14:textId="77777777" w:rsidR="00E7343B" w:rsidRPr="00B57DCA" w:rsidRDefault="00E7343B" w:rsidP="00E7343B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 xml:space="preserve">Объектом налогообложения НДС не признается безвозмездная передача с 01.01.2026 </w:t>
      </w:r>
      <w:r>
        <w:rPr>
          <w:color w:val="000000"/>
          <w:sz w:val="30"/>
          <w:szCs w:val="30"/>
        </w:rPr>
        <w:t>открытым акционерным обществом</w:t>
      </w:r>
      <w:r w:rsidRPr="00B57DC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B57DCA">
        <w:rPr>
          <w:color w:val="000000"/>
          <w:sz w:val="30"/>
          <w:szCs w:val="30"/>
        </w:rPr>
        <w:t>Банк развития Республики Беларусь</w:t>
      </w:r>
      <w:r>
        <w:rPr>
          <w:color w:val="000000"/>
          <w:sz w:val="30"/>
          <w:szCs w:val="30"/>
        </w:rPr>
        <w:t>»</w:t>
      </w:r>
      <w:r w:rsidRPr="00B57DCA">
        <w:rPr>
          <w:color w:val="000000"/>
          <w:sz w:val="30"/>
          <w:szCs w:val="30"/>
        </w:rPr>
        <w:t>:</w:t>
      </w:r>
    </w:p>
    <w:p w14:paraId="2DF6A247" w14:textId="77777777" w:rsidR="00E7343B" w:rsidRPr="00B57DCA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>в государственную собственность в порядке, установленном Президентом Республики Беларусь, информационных систем (ресурсов), финансирование разработки и (или) развитие которых осуществлялись им в рамках участия в реализации проектов, программ и мероприятий в сфере цифрового развития;</w:t>
      </w:r>
    </w:p>
    <w:p w14:paraId="69BC4546" w14:textId="77777777" w:rsidR="00E7343B" w:rsidRPr="00B57DCA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 xml:space="preserve">исключительного права на </w:t>
      </w:r>
      <w:r>
        <w:rPr>
          <w:color w:val="000000"/>
          <w:sz w:val="30"/>
          <w:szCs w:val="30"/>
        </w:rPr>
        <w:t xml:space="preserve">вышеуказанные </w:t>
      </w:r>
      <w:r w:rsidRPr="00B57DCA">
        <w:rPr>
          <w:color w:val="000000"/>
          <w:sz w:val="30"/>
          <w:szCs w:val="30"/>
        </w:rPr>
        <w:t>информационные системы (ресурсы) Республике Беларусь в лице государственного органа.</w:t>
      </w:r>
    </w:p>
    <w:p w14:paraId="76BA7335" w14:textId="77777777" w:rsidR="00E7343B" w:rsidRPr="00B57DCA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57DCA">
        <w:rPr>
          <w:color w:val="000000"/>
          <w:sz w:val="30"/>
          <w:szCs w:val="30"/>
        </w:rPr>
        <w:t xml:space="preserve">Порядок такой уступки будет определяться соответствующими Указами Президента Республики Беларусь, поскольку порядок передачи информационных систем (ресурсов) и исключительных прав на них в государственную собственность не определен законодательством. </w:t>
      </w:r>
    </w:p>
    <w:p w14:paraId="69E29DDB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</w:t>
      </w:r>
    </w:p>
    <w:p w14:paraId="35CEC016" w14:textId="77777777" w:rsidR="00E7343B" w:rsidRPr="00673758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Налогообложение НДС медицинских услуг, оказываемых с использованием </w:t>
      </w:r>
      <w:r w:rsidRPr="00673758">
        <w:rPr>
          <w:b/>
          <w:bCs/>
          <w:color w:val="000000"/>
          <w:sz w:val="30"/>
          <w:szCs w:val="30"/>
        </w:rPr>
        <w:t>лекарственных препаратов, медицинских изделий</w:t>
      </w:r>
      <w:r>
        <w:rPr>
          <w:b/>
          <w:bCs/>
          <w:color w:val="000000"/>
          <w:sz w:val="30"/>
          <w:szCs w:val="30"/>
        </w:rPr>
        <w:t>, расходных материалов (далее - материалов)</w:t>
      </w:r>
    </w:p>
    <w:p w14:paraId="57ABEA8D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673758">
        <w:rPr>
          <w:color w:val="000000"/>
          <w:sz w:val="30"/>
          <w:szCs w:val="30"/>
        </w:rPr>
        <w:t xml:space="preserve"> учетом отраслевых особенностей</w:t>
      </w:r>
      <w:r>
        <w:rPr>
          <w:color w:val="000000"/>
          <w:sz w:val="30"/>
          <w:szCs w:val="30"/>
        </w:rPr>
        <w:t xml:space="preserve">, применяемых </w:t>
      </w:r>
      <w:r w:rsidRPr="00673758">
        <w:rPr>
          <w:color w:val="000000"/>
          <w:sz w:val="30"/>
          <w:szCs w:val="30"/>
        </w:rPr>
        <w:t>в здравоохранении</w:t>
      </w:r>
      <w:r>
        <w:rPr>
          <w:color w:val="000000"/>
          <w:sz w:val="30"/>
          <w:szCs w:val="30"/>
        </w:rPr>
        <w:t xml:space="preserve">, </w:t>
      </w:r>
      <w:r w:rsidRPr="00673758">
        <w:rPr>
          <w:color w:val="000000"/>
          <w:sz w:val="30"/>
          <w:szCs w:val="30"/>
        </w:rPr>
        <w:t>законодательно закрепл</w:t>
      </w:r>
      <w:r>
        <w:rPr>
          <w:color w:val="000000"/>
          <w:sz w:val="30"/>
          <w:szCs w:val="30"/>
        </w:rPr>
        <w:t xml:space="preserve">ены ранее применявшиеся на практике </w:t>
      </w:r>
      <w:r w:rsidRPr="00673758">
        <w:rPr>
          <w:color w:val="000000"/>
          <w:sz w:val="30"/>
          <w:szCs w:val="30"/>
        </w:rPr>
        <w:t xml:space="preserve">особенности налогообложения </w:t>
      </w:r>
      <w:r>
        <w:rPr>
          <w:color w:val="000000"/>
          <w:sz w:val="30"/>
          <w:szCs w:val="30"/>
        </w:rPr>
        <w:t xml:space="preserve">НДС </w:t>
      </w:r>
      <w:r w:rsidRPr="00673758">
        <w:rPr>
          <w:color w:val="000000"/>
          <w:sz w:val="30"/>
          <w:szCs w:val="30"/>
        </w:rPr>
        <w:t xml:space="preserve">медицинских услуг, </w:t>
      </w:r>
      <w:r>
        <w:rPr>
          <w:color w:val="000000"/>
          <w:sz w:val="30"/>
          <w:szCs w:val="30"/>
        </w:rPr>
        <w:t>оказываемых с использованием материалов, тарифы на которые:</w:t>
      </w:r>
    </w:p>
    <w:p w14:paraId="795205E6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1) регулируются государством (подпункт 7.7 пункта 7 статьи 115 НК). </w:t>
      </w:r>
    </w:p>
    <w:p w14:paraId="5AB95139" w14:textId="77777777" w:rsidR="00E7343B" w:rsidRPr="004C5BC4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оказании таких медицинских услуг возникает </w:t>
      </w:r>
      <w:r w:rsidRPr="004C5BC4">
        <w:rPr>
          <w:color w:val="000000"/>
          <w:sz w:val="30"/>
          <w:szCs w:val="30"/>
        </w:rPr>
        <w:t>оборот по реализации:</w:t>
      </w:r>
    </w:p>
    <w:p w14:paraId="126DDD8A" w14:textId="77777777" w:rsidR="00E7343B" w:rsidRPr="004C5BC4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4C5BC4">
        <w:rPr>
          <w:color w:val="000000"/>
          <w:sz w:val="30"/>
          <w:szCs w:val="30"/>
        </w:rPr>
        <w:t>услуг в части стоимости медицинских услуг, которая определяется тарифом;</w:t>
      </w:r>
    </w:p>
    <w:p w14:paraId="1BD8A4D7" w14:textId="77777777" w:rsidR="00E7343B" w:rsidRPr="004C5BC4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4C5BC4">
        <w:rPr>
          <w:color w:val="000000"/>
          <w:sz w:val="30"/>
          <w:szCs w:val="30"/>
        </w:rPr>
        <w:t xml:space="preserve">товаров в части стоимости используемых </w:t>
      </w:r>
      <w:r>
        <w:rPr>
          <w:color w:val="000000"/>
          <w:sz w:val="30"/>
          <w:szCs w:val="30"/>
        </w:rPr>
        <w:t>материалов</w:t>
      </w:r>
      <w:r w:rsidRPr="004C5BC4">
        <w:rPr>
          <w:color w:val="000000"/>
          <w:sz w:val="30"/>
          <w:szCs w:val="30"/>
        </w:rPr>
        <w:t>.</w:t>
      </w:r>
    </w:p>
    <w:p w14:paraId="61389E4D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Данный порядок ранее разъяснен </w:t>
      </w:r>
      <w:r w:rsidRPr="007F7A43">
        <w:rPr>
          <w:color w:val="000000"/>
          <w:sz w:val="30"/>
          <w:szCs w:val="30"/>
        </w:rPr>
        <w:t>письм</w:t>
      </w:r>
      <w:r>
        <w:rPr>
          <w:color w:val="000000"/>
          <w:sz w:val="30"/>
          <w:szCs w:val="30"/>
        </w:rPr>
        <w:t xml:space="preserve">ом </w:t>
      </w:r>
      <w:r w:rsidRPr="007F7A43">
        <w:rPr>
          <w:color w:val="000000"/>
          <w:sz w:val="30"/>
          <w:szCs w:val="30"/>
        </w:rPr>
        <w:t xml:space="preserve">МНС </w:t>
      </w:r>
      <w:r>
        <w:rPr>
          <w:color w:val="000000"/>
          <w:sz w:val="30"/>
          <w:szCs w:val="30"/>
        </w:rPr>
        <w:t xml:space="preserve">от </w:t>
      </w:r>
      <w:r w:rsidRPr="00673758">
        <w:rPr>
          <w:color w:val="000000"/>
          <w:sz w:val="30"/>
          <w:szCs w:val="30"/>
        </w:rPr>
        <w:t xml:space="preserve">10.12.2024 </w:t>
      </w:r>
      <w:r>
        <w:rPr>
          <w:color w:val="000000"/>
          <w:sz w:val="30"/>
          <w:szCs w:val="30"/>
        </w:rPr>
        <w:t xml:space="preserve">         </w:t>
      </w:r>
      <w:r w:rsidRPr="00673758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> </w:t>
      </w:r>
      <w:r w:rsidRPr="00673758">
        <w:rPr>
          <w:color w:val="000000"/>
          <w:sz w:val="30"/>
          <w:szCs w:val="30"/>
        </w:rPr>
        <w:t xml:space="preserve">2-1-13/Бс-01100 </w:t>
      </w:r>
      <w:r>
        <w:rPr>
          <w:color w:val="000000"/>
          <w:sz w:val="30"/>
          <w:szCs w:val="30"/>
        </w:rPr>
        <w:t>«</w:t>
      </w:r>
      <w:r w:rsidRPr="007F7A43">
        <w:rPr>
          <w:color w:val="000000"/>
          <w:sz w:val="30"/>
          <w:szCs w:val="30"/>
        </w:rPr>
        <w:t>О налогообложении НДС регулируемых медицинских услуг</w:t>
      </w:r>
      <w:r>
        <w:rPr>
          <w:color w:val="000000"/>
          <w:sz w:val="30"/>
          <w:szCs w:val="30"/>
        </w:rPr>
        <w:t>»;</w:t>
      </w:r>
    </w:p>
    <w:p w14:paraId="541DD3C7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2) </w:t>
      </w:r>
      <w:r w:rsidRPr="007F7A43">
        <w:rPr>
          <w:color w:val="000000"/>
          <w:sz w:val="30"/>
          <w:szCs w:val="30"/>
        </w:rPr>
        <w:t>тарифы на которые не регулируются государством</w:t>
      </w:r>
      <w:r>
        <w:rPr>
          <w:color w:val="000000"/>
          <w:sz w:val="30"/>
          <w:szCs w:val="30"/>
        </w:rPr>
        <w:t xml:space="preserve"> (пункт 43 статьи 120 НК).  </w:t>
      </w:r>
    </w:p>
    <w:p w14:paraId="17525109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оказании таких медицинских услуг налоговая база НДС </w:t>
      </w:r>
      <w:r>
        <w:rPr>
          <w:color w:val="000000"/>
          <w:sz w:val="30"/>
          <w:szCs w:val="30"/>
        </w:rPr>
        <w:lastRenderedPageBreak/>
        <w:t xml:space="preserve">определяется как </w:t>
      </w:r>
      <w:r w:rsidRPr="007F7A43">
        <w:rPr>
          <w:color w:val="000000"/>
          <w:sz w:val="30"/>
          <w:szCs w:val="30"/>
        </w:rPr>
        <w:t>стоимость медицинских услуг:</w:t>
      </w:r>
    </w:p>
    <w:p w14:paraId="4BFB94A5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" w:name="71"/>
      <w:bookmarkEnd w:id="4"/>
      <w:r w:rsidRPr="007F7A43">
        <w:rPr>
          <w:color w:val="000000"/>
          <w:sz w:val="30"/>
          <w:szCs w:val="30"/>
        </w:rPr>
        <w:t>с учетом стоимости материалов согласно установленным тарифам, если тариф сформирован с учетом стоимости материалов;</w:t>
      </w:r>
    </w:p>
    <w:p w14:paraId="0D8257A2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5" w:name="72"/>
      <w:bookmarkEnd w:id="5"/>
      <w:r w:rsidRPr="007F7A43">
        <w:rPr>
          <w:color w:val="000000"/>
          <w:sz w:val="30"/>
          <w:szCs w:val="30"/>
        </w:rPr>
        <w:t>без учета стоимости материалов согласно установленным тарифам, если тариф сформирован без учета стоимости материалов.</w:t>
      </w:r>
    </w:p>
    <w:p w14:paraId="5C68A596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35A54D20" w14:textId="77777777" w:rsidR="00E7343B" w:rsidRPr="003F3723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r w:rsidRPr="003F3723">
        <w:rPr>
          <w:b/>
          <w:color w:val="000000"/>
          <w:sz w:val="30"/>
          <w:szCs w:val="30"/>
        </w:rPr>
        <w:t>Определение места реализации товаров (статья 116 НК)</w:t>
      </w:r>
    </w:p>
    <w:p w14:paraId="218C921A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28CDC23E" w14:textId="77777777" w:rsidR="00E7343B" w:rsidRPr="003F372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</w:t>
      </w:r>
      <w:r w:rsidRPr="003F3723">
        <w:rPr>
          <w:color w:val="000000"/>
          <w:sz w:val="30"/>
          <w:szCs w:val="30"/>
        </w:rPr>
        <w:t>ункт</w:t>
      </w:r>
      <w:r>
        <w:rPr>
          <w:color w:val="000000"/>
          <w:sz w:val="30"/>
          <w:szCs w:val="30"/>
        </w:rPr>
        <w:t>е</w:t>
      </w:r>
      <w:r w:rsidRPr="003F3723">
        <w:rPr>
          <w:color w:val="000000"/>
          <w:sz w:val="30"/>
          <w:szCs w:val="30"/>
        </w:rPr>
        <w:t xml:space="preserve"> 2 статьи 116 </w:t>
      </w:r>
      <w:r>
        <w:rPr>
          <w:color w:val="000000"/>
          <w:sz w:val="30"/>
          <w:szCs w:val="30"/>
        </w:rPr>
        <w:t xml:space="preserve">НК </w:t>
      </w:r>
      <w:r w:rsidRPr="003F3723">
        <w:rPr>
          <w:color w:val="000000"/>
          <w:sz w:val="30"/>
          <w:szCs w:val="30"/>
        </w:rPr>
        <w:t>уточнен</w:t>
      </w:r>
      <w:r>
        <w:rPr>
          <w:color w:val="000000"/>
          <w:sz w:val="30"/>
          <w:szCs w:val="30"/>
        </w:rPr>
        <w:t>а терминология, связанная</w:t>
      </w:r>
      <w:r w:rsidRPr="003F372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с </w:t>
      </w:r>
      <w:r w:rsidRPr="003F3723">
        <w:rPr>
          <w:color w:val="000000"/>
          <w:sz w:val="30"/>
          <w:szCs w:val="30"/>
        </w:rPr>
        <w:t>порядк</w:t>
      </w:r>
      <w:r>
        <w:rPr>
          <w:color w:val="000000"/>
          <w:sz w:val="30"/>
          <w:szCs w:val="30"/>
        </w:rPr>
        <w:t>ом</w:t>
      </w:r>
      <w:r w:rsidRPr="003F3723">
        <w:rPr>
          <w:color w:val="000000"/>
          <w:sz w:val="30"/>
          <w:szCs w:val="30"/>
        </w:rPr>
        <w:t xml:space="preserve"> налогообложения </w:t>
      </w:r>
      <w:r>
        <w:rPr>
          <w:color w:val="000000"/>
          <w:sz w:val="30"/>
          <w:szCs w:val="30"/>
        </w:rPr>
        <w:t xml:space="preserve">НДС </w:t>
      </w:r>
      <w:r w:rsidRPr="003F3723">
        <w:rPr>
          <w:color w:val="000000"/>
          <w:sz w:val="30"/>
          <w:szCs w:val="30"/>
        </w:rPr>
        <w:t>товаров, реализуемых с таможенных складов и складов временного хранения.</w:t>
      </w:r>
    </w:p>
    <w:p w14:paraId="78A19358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3F3723">
        <w:rPr>
          <w:color w:val="000000"/>
          <w:sz w:val="30"/>
          <w:szCs w:val="30"/>
        </w:rPr>
        <w:t>Согласно терминологии, применяемой в таможенном законодательстве, товары, помещенные под таможенн</w:t>
      </w:r>
      <w:r>
        <w:rPr>
          <w:color w:val="000000"/>
          <w:sz w:val="30"/>
          <w:szCs w:val="30"/>
        </w:rPr>
        <w:t>ую</w:t>
      </w:r>
      <w:r w:rsidRPr="003F3723">
        <w:rPr>
          <w:color w:val="000000"/>
          <w:sz w:val="30"/>
          <w:szCs w:val="30"/>
        </w:rPr>
        <w:t xml:space="preserve"> процедур</w:t>
      </w:r>
      <w:r>
        <w:rPr>
          <w:color w:val="000000"/>
          <w:sz w:val="30"/>
          <w:szCs w:val="30"/>
        </w:rPr>
        <w:t>у</w:t>
      </w:r>
      <w:r w:rsidRPr="003F3723">
        <w:rPr>
          <w:color w:val="000000"/>
          <w:sz w:val="30"/>
          <w:szCs w:val="30"/>
        </w:rPr>
        <w:t xml:space="preserve"> «таможенный склад» признаются торговым оборотом между субъектами хозяйствования.</w:t>
      </w:r>
    </w:p>
    <w:p w14:paraId="699E9A77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055D6B">
        <w:rPr>
          <w:color w:val="000000"/>
          <w:sz w:val="30"/>
          <w:szCs w:val="30"/>
        </w:rPr>
        <w:t xml:space="preserve">Товары, </w:t>
      </w:r>
      <w:r>
        <w:rPr>
          <w:color w:val="000000"/>
          <w:sz w:val="30"/>
          <w:szCs w:val="30"/>
        </w:rPr>
        <w:t xml:space="preserve">помещенные под процедуру «таможенный склад» (помещенные на склад временного хранения) для исполнения </w:t>
      </w:r>
      <w:r w:rsidRPr="00055D6B">
        <w:rPr>
          <w:color w:val="000000"/>
          <w:sz w:val="30"/>
          <w:szCs w:val="30"/>
        </w:rPr>
        <w:t>сделки, заключенной между белорусским продавцом и</w:t>
      </w:r>
      <w:r>
        <w:rPr>
          <w:color w:val="000000"/>
          <w:sz w:val="30"/>
          <w:szCs w:val="30"/>
        </w:rPr>
        <w:t>:</w:t>
      </w:r>
    </w:p>
    <w:p w14:paraId="0498BF0B" w14:textId="77777777" w:rsidR="00E7343B" w:rsidRPr="00055D6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055D6B">
        <w:rPr>
          <w:color w:val="000000"/>
          <w:sz w:val="30"/>
          <w:szCs w:val="30"/>
        </w:rPr>
        <w:t xml:space="preserve">субъектом хозяйствования другого государства-члена ЕАЭС (покупатель), и транспортируемые в </w:t>
      </w:r>
      <w:r>
        <w:rPr>
          <w:color w:val="000000"/>
          <w:sz w:val="30"/>
          <w:szCs w:val="30"/>
        </w:rPr>
        <w:t xml:space="preserve">ЕАЭС в </w:t>
      </w:r>
      <w:r w:rsidRPr="00055D6B">
        <w:rPr>
          <w:color w:val="000000"/>
          <w:sz w:val="30"/>
          <w:szCs w:val="30"/>
        </w:rPr>
        <w:t>соответствии с таможенной процедурой «таможенный транзит»</w:t>
      </w:r>
      <w:r>
        <w:rPr>
          <w:color w:val="000000"/>
          <w:sz w:val="30"/>
          <w:szCs w:val="30"/>
        </w:rPr>
        <w:t xml:space="preserve">, </w:t>
      </w:r>
      <w:r w:rsidRPr="00055D6B">
        <w:rPr>
          <w:color w:val="000000"/>
          <w:sz w:val="30"/>
          <w:szCs w:val="30"/>
        </w:rPr>
        <w:t>не облагаются НДС, поскольку местом их реализации не признается территория Республики Беларусь</w:t>
      </w:r>
      <w:r>
        <w:rPr>
          <w:color w:val="000000"/>
          <w:sz w:val="30"/>
          <w:szCs w:val="30"/>
        </w:rPr>
        <w:t xml:space="preserve"> (часть вторая пункта 2 статьи 116 НК);</w:t>
      </w:r>
    </w:p>
    <w:p w14:paraId="72E5CD7A" w14:textId="77777777" w:rsidR="00E7343B" w:rsidRPr="00055D6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055D6B">
        <w:rPr>
          <w:color w:val="000000"/>
          <w:sz w:val="30"/>
          <w:szCs w:val="30"/>
        </w:rPr>
        <w:t>физическим лицом (не являющимся индивидуальным предпринимателем)</w:t>
      </w:r>
      <w:r>
        <w:rPr>
          <w:color w:val="000000"/>
          <w:sz w:val="30"/>
          <w:szCs w:val="30"/>
        </w:rPr>
        <w:t xml:space="preserve"> -</w:t>
      </w:r>
      <w:r w:rsidRPr="00055D6B">
        <w:rPr>
          <w:color w:val="000000"/>
          <w:sz w:val="30"/>
          <w:szCs w:val="30"/>
        </w:rPr>
        <w:t xml:space="preserve"> резидентом другого государства-члена ЕАЭС (покупатель), и транспортируемые в </w:t>
      </w:r>
      <w:r>
        <w:rPr>
          <w:color w:val="000000"/>
          <w:sz w:val="30"/>
          <w:szCs w:val="30"/>
        </w:rPr>
        <w:t xml:space="preserve">ЕАЭС в </w:t>
      </w:r>
      <w:r w:rsidRPr="00055D6B">
        <w:rPr>
          <w:color w:val="000000"/>
          <w:sz w:val="30"/>
          <w:szCs w:val="30"/>
        </w:rPr>
        <w:t>соответствии с таможенной процедурой «таможенный транзит»</w:t>
      </w:r>
      <w:r>
        <w:rPr>
          <w:color w:val="000000"/>
          <w:sz w:val="30"/>
          <w:szCs w:val="30"/>
        </w:rPr>
        <w:t xml:space="preserve">, </w:t>
      </w:r>
      <w:r w:rsidRPr="00055D6B">
        <w:rPr>
          <w:color w:val="000000"/>
          <w:sz w:val="30"/>
          <w:szCs w:val="30"/>
        </w:rPr>
        <w:t xml:space="preserve">облагаются НДС, поскольку местом их реализации признается территория </w:t>
      </w:r>
      <w:r>
        <w:rPr>
          <w:color w:val="000000"/>
          <w:sz w:val="30"/>
          <w:szCs w:val="30"/>
        </w:rPr>
        <w:t>Р</w:t>
      </w:r>
      <w:r w:rsidRPr="00055D6B">
        <w:rPr>
          <w:color w:val="000000"/>
          <w:sz w:val="30"/>
          <w:szCs w:val="30"/>
        </w:rPr>
        <w:t xml:space="preserve">еспублики </w:t>
      </w:r>
      <w:r>
        <w:rPr>
          <w:color w:val="000000"/>
          <w:sz w:val="30"/>
          <w:szCs w:val="30"/>
        </w:rPr>
        <w:t>Б</w:t>
      </w:r>
      <w:r w:rsidRPr="00055D6B">
        <w:rPr>
          <w:color w:val="000000"/>
          <w:sz w:val="30"/>
          <w:szCs w:val="30"/>
        </w:rPr>
        <w:t>еларусь</w:t>
      </w:r>
      <w:r>
        <w:rPr>
          <w:color w:val="000000"/>
          <w:sz w:val="30"/>
          <w:szCs w:val="30"/>
        </w:rPr>
        <w:t xml:space="preserve"> (подпункт 1.2 пункта 1 статьи116 НК)</w:t>
      </w:r>
      <w:r w:rsidRPr="00055D6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Данный порядок ранее разъяснен </w:t>
      </w:r>
      <w:r w:rsidRPr="00055D6B">
        <w:rPr>
          <w:color w:val="000000"/>
          <w:sz w:val="30"/>
          <w:szCs w:val="30"/>
        </w:rPr>
        <w:t>письмо</w:t>
      </w:r>
      <w:r>
        <w:rPr>
          <w:color w:val="000000"/>
          <w:sz w:val="30"/>
          <w:szCs w:val="30"/>
        </w:rPr>
        <w:t>м МНС от 0</w:t>
      </w:r>
      <w:r w:rsidRPr="00055D6B">
        <w:rPr>
          <w:color w:val="000000"/>
          <w:sz w:val="30"/>
          <w:szCs w:val="30"/>
        </w:rPr>
        <w:t>4</w:t>
      </w:r>
      <w:r>
        <w:rPr>
          <w:color w:val="000000"/>
          <w:sz w:val="30"/>
          <w:szCs w:val="30"/>
        </w:rPr>
        <w:t>.08.</w:t>
      </w:r>
      <w:r w:rsidRPr="00055D6B">
        <w:rPr>
          <w:color w:val="000000"/>
          <w:sz w:val="30"/>
          <w:szCs w:val="30"/>
        </w:rPr>
        <w:t xml:space="preserve">2025 </w:t>
      </w:r>
      <w:r>
        <w:rPr>
          <w:color w:val="000000"/>
          <w:sz w:val="30"/>
          <w:szCs w:val="30"/>
        </w:rPr>
        <w:t xml:space="preserve">№ </w:t>
      </w:r>
      <w:r w:rsidRPr="00055D6B">
        <w:rPr>
          <w:color w:val="000000"/>
          <w:sz w:val="30"/>
          <w:szCs w:val="30"/>
        </w:rPr>
        <w:t xml:space="preserve">2-1-13/04145 </w:t>
      </w:r>
      <w:r>
        <w:rPr>
          <w:color w:val="000000"/>
          <w:sz w:val="30"/>
          <w:szCs w:val="30"/>
        </w:rPr>
        <w:t>«О</w:t>
      </w:r>
      <w:r w:rsidRPr="00055D6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НДС</w:t>
      </w:r>
      <w:r w:rsidRPr="00055D6B">
        <w:rPr>
          <w:color w:val="000000"/>
          <w:sz w:val="30"/>
          <w:szCs w:val="30"/>
        </w:rPr>
        <w:t xml:space="preserve"> при реализации физическому лицу </w:t>
      </w:r>
      <w:r>
        <w:rPr>
          <w:color w:val="000000"/>
          <w:sz w:val="30"/>
          <w:szCs w:val="30"/>
        </w:rPr>
        <w:t>ЕАЭС</w:t>
      </w:r>
      <w:r w:rsidRPr="00055D6B">
        <w:rPr>
          <w:color w:val="000000"/>
          <w:sz w:val="30"/>
          <w:szCs w:val="30"/>
        </w:rPr>
        <w:t xml:space="preserve"> товаров с таможенного склада</w:t>
      </w:r>
      <w:r>
        <w:rPr>
          <w:color w:val="000000"/>
          <w:sz w:val="30"/>
          <w:szCs w:val="30"/>
        </w:rPr>
        <w:t xml:space="preserve">». </w:t>
      </w:r>
    </w:p>
    <w:p w14:paraId="7508C245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6C11C221" w14:textId="77777777"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6" w:name="28"/>
      <w:bookmarkEnd w:id="6"/>
      <w:r>
        <w:rPr>
          <w:b/>
          <w:bCs/>
          <w:color w:val="000000"/>
          <w:sz w:val="30"/>
          <w:szCs w:val="30"/>
        </w:rPr>
        <w:t>Отмена льгот по НДС (статья 118 НК)</w:t>
      </w:r>
    </w:p>
    <w:p w14:paraId="00516FF1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7" w:name="30"/>
      <w:bookmarkEnd w:id="7"/>
      <w:r w:rsidRPr="000B617D">
        <w:rPr>
          <w:color w:val="000000"/>
          <w:sz w:val="30"/>
          <w:szCs w:val="30"/>
        </w:rPr>
        <w:t>С 01.01.2026 отменяется</w:t>
      </w:r>
      <w:r w:rsidRPr="000B617D">
        <w:rPr>
          <w:b/>
          <w:bCs/>
          <w:color w:val="000000"/>
          <w:sz w:val="30"/>
          <w:szCs w:val="30"/>
        </w:rPr>
        <w:t xml:space="preserve"> </w:t>
      </w:r>
      <w:r w:rsidRPr="000B617D">
        <w:rPr>
          <w:color w:val="000000"/>
          <w:sz w:val="30"/>
          <w:szCs w:val="30"/>
        </w:rPr>
        <w:t>освобождение от НДС</w:t>
      </w:r>
      <w:r>
        <w:rPr>
          <w:color w:val="000000"/>
          <w:sz w:val="30"/>
          <w:szCs w:val="30"/>
        </w:rPr>
        <w:t>:</w:t>
      </w:r>
    </w:p>
    <w:p w14:paraId="4F401F15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1) при </w:t>
      </w:r>
      <w:r w:rsidRPr="000B617D">
        <w:rPr>
          <w:color w:val="000000"/>
          <w:sz w:val="30"/>
          <w:szCs w:val="30"/>
        </w:rPr>
        <w:t xml:space="preserve">предоставлении в пользование </w:t>
      </w:r>
      <w:r>
        <w:rPr>
          <w:color w:val="000000"/>
          <w:sz w:val="30"/>
          <w:szCs w:val="30"/>
        </w:rPr>
        <w:t xml:space="preserve">на срок не более 15 календарных дней </w:t>
      </w:r>
      <w:r w:rsidRPr="000B617D">
        <w:rPr>
          <w:color w:val="000000"/>
          <w:sz w:val="30"/>
          <w:szCs w:val="30"/>
        </w:rPr>
        <w:t xml:space="preserve">жилых помещений </w:t>
      </w:r>
      <w:r>
        <w:rPr>
          <w:color w:val="000000"/>
          <w:sz w:val="30"/>
          <w:szCs w:val="30"/>
        </w:rPr>
        <w:t xml:space="preserve">(их части) </w:t>
      </w:r>
      <w:r w:rsidRPr="0092397D">
        <w:rPr>
          <w:color w:val="000000"/>
          <w:sz w:val="30"/>
          <w:szCs w:val="30"/>
        </w:rPr>
        <w:t>частного жилищного фонда для краткосрочного проживания</w:t>
      </w:r>
      <w:r>
        <w:rPr>
          <w:color w:val="000000"/>
          <w:sz w:val="30"/>
          <w:szCs w:val="30"/>
        </w:rPr>
        <w:t xml:space="preserve"> </w:t>
      </w:r>
      <w:r w:rsidRPr="000B617D">
        <w:rPr>
          <w:color w:val="000000"/>
          <w:sz w:val="30"/>
          <w:szCs w:val="30"/>
        </w:rPr>
        <w:t>физическим лицам по договору найма</w:t>
      </w:r>
      <w:r>
        <w:rPr>
          <w:color w:val="000000"/>
          <w:sz w:val="30"/>
          <w:szCs w:val="30"/>
        </w:rPr>
        <w:t xml:space="preserve">, </w:t>
      </w:r>
      <w:r w:rsidRPr="000B617D">
        <w:rPr>
          <w:color w:val="000000"/>
          <w:sz w:val="30"/>
          <w:szCs w:val="30"/>
        </w:rPr>
        <w:t>организаци</w:t>
      </w:r>
      <w:r>
        <w:rPr>
          <w:color w:val="000000"/>
          <w:sz w:val="30"/>
          <w:szCs w:val="30"/>
        </w:rPr>
        <w:t xml:space="preserve">ям </w:t>
      </w:r>
      <w:r w:rsidRPr="000B617D">
        <w:rPr>
          <w:color w:val="000000"/>
          <w:sz w:val="30"/>
          <w:szCs w:val="30"/>
        </w:rPr>
        <w:t>по договору аренды</w:t>
      </w:r>
      <w:r>
        <w:rPr>
          <w:color w:val="000000"/>
          <w:sz w:val="30"/>
          <w:szCs w:val="30"/>
        </w:rPr>
        <w:t xml:space="preserve"> (подпункт 1.25 пункта 1 статьи 118 НК-2026).</w:t>
      </w:r>
    </w:p>
    <w:p w14:paraId="69F53AC0" w14:textId="77777777" w:rsidR="00E7343B" w:rsidRPr="009239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>Согласно пункту 6 статьи 128 НК при изменении порядка исчисления НДС (изменении порядка применения освобождения от налогообложения) новый порядок исчисления применяется</w:t>
      </w:r>
      <w:r>
        <w:rPr>
          <w:color w:val="000000"/>
          <w:sz w:val="30"/>
          <w:szCs w:val="30"/>
        </w:rPr>
        <w:t xml:space="preserve"> </w:t>
      </w:r>
      <w:r w:rsidRPr="0092397D">
        <w:rPr>
          <w:color w:val="000000"/>
          <w:sz w:val="30"/>
          <w:szCs w:val="30"/>
        </w:rPr>
        <w:t xml:space="preserve">в отношении объектов аренды, </w:t>
      </w:r>
      <w:r w:rsidRPr="0092397D">
        <w:rPr>
          <w:color w:val="000000"/>
          <w:sz w:val="30"/>
          <w:szCs w:val="30"/>
        </w:rPr>
        <w:lastRenderedPageBreak/>
        <w:t xml:space="preserve">момент сдачи которых в аренду, определяемый в соответствии с </w:t>
      </w:r>
      <w:r w:rsidRPr="005A30B4">
        <w:rPr>
          <w:sz w:val="30"/>
          <w:szCs w:val="30"/>
        </w:rPr>
        <w:t>пунктом</w:t>
      </w:r>
      <w:r>
        <w:rPr>
          <w:sz w:val="30"/>
          <w:szCs w:val="30"/>
        </w:rPr>
        <w:t> </w:t>
      </w:r>
      <w:r w:rsidRPr="0092397D">
        <w:rPr>
          <w:color w:val="000000"/>
          <w:sz w:val="30"/>
          <w:szCs w:val="30"/>
        </w:rPr>
        <w:t xml:space="preserve">10 статьи 121 НК, наступил с момента изменения порядка исчисления НДС. </w:t>
      </w:r>
    </w:p>
    <w:p w14:paraId="7FDBC2F8" w14:textId="77777777" w:rsidR="00E7343B" w:rsidRPr="009239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 xml:space="preserve">Пунктом 10 статьи 121 НК </w:t>
      </w:r>
      <w:r>
        <w:rPr>
          <w:color w:val="000000"/>
          <w:sz w:val="30"/>
          <w:szCs w:val="30"/>
        </w:rPr>
        <w:t>определено, что п</w:t>
      </w:r>
      <w:r w:rsidRPr="0092397D">
        <w:rPr>
          <w:color w:val="000000"/>
          <w:sz w:val="30"/>
          <w:szCs w:val="30"/>
        </w:rPr>
        <w:t>ри сдаче объекта аренды в аренду днем сдачи признаются</w:t>
      </w:r>
      <w:r>
        <w:rPr>
          <w:color w:val="000000"/>
          <w:sz w:val="30"/>
          <w:szCs w:val="30"/>
        </w:rPr>
        <w:t xml:space="preserve">: </w:t>
      </w:r>
    </w:p>
    <w:p w14:paraId="2CD3A186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>последний календарный день каждого месяца, к которому относится арендная плата по такой сдаче</w:t>
      </w:r>
      <w:r>
        <w:rPr>
          <w:color w:val="000000"/>
          <w:sz w:val="30"/>
          <w:szCs w:val="30"/>
        </w:rPr>
        <w:t>;</w:t>
      </w:r>
    </w:p>
    <w:p w14:paraId="4DE86E37" w14:textId="77777777" w:rsidR="00E7343B" w:rsidRPr="009239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92397D">
        <w:rPr>
          <w:color w:val="000000"/>
          <w:sz w:val="30"/>
          <w:szCs w:val="30"/>
        </w:rPr>
        <w:t>последний день аренды</w:t>
      </w:r>
      <w:r w:rsidR="00B43933">
        <w:rPr>
          <w:color w:val="000000"/>
          <w:sz w:val="30"/>
          <w:szCs w:val="30"/>
        </w:rPr>
        <w:t xml:space="preserve"> (</w:t>
      </w:r>
      <w:r w:rsidR="002851FF">
        <w:rPr>
          <w:color w:val="000000"/>
          <w:sz w:val="30"/>
          <w:szCs w:val="30"/>
        </w:rPr>
        <w:t xml:space="preserve">в том числе, </w:t>
      </w:r>
      <w:r w:rsidR="00B43933" w:rsidRPr="0092397D">
        <w:rPr>
          <w:color w:val="000000"/>
          <w:sz w:val="30"/>
          <w:szCs w:val="30"/>
        </w:rPr>
        <w:t>если срок аренды не превышает один месяц</w:t>
      </w:r>
      <w:r w:rsidR="00B43933">
        <w:rPr>
          <w:color w:val="000000"/>
          <w:sz w:val="30"/>
          <w:szCs w:val="30"/>
        </w:rPr>
        <w:t>)</w:t>
      </w:r>
      <w:r w:rsidRPr="0092397D">
        <w:rPr>
          <w:color w:val="000000"/>
          <w:sz w:val="30"/>
          <w:szCs w:val="30"/>
        </w:rPr>
        <w:t xml:space="preserve">. </w:t>
      </w:r>
    </w:p>
    <w:p w14:paraId="68D91A55" w14:textId="77777777" w:rsidR="00E7343B" w:rsidRDefault="00E7343B" w:rsidP="00E7343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Положения главы 14 НК, определяющие порядок налогообложения </w:t>
      </w:r>
      <w:r w:rsidRPr="00357214">
        <w:rPr>
          <w:sz w:val="30"/>
          <w:szCs w:val="30"/>
        </w:rPr>
        <w:t xml:space="preserve">НДС по договорам аренды, применяются также в отношении договоров </w:t>
      </w:r>
      <w:r>
        <w:rPr>
          <w:sz w:val="30"/>
          <w:szCs w:val="30"/>
        </w:rPr>
        <w:t>найма жилого помещения (подпункт 6.1 пункта 6 статьи 115 НК).</w:t>
      </w:r>
    </w:p>
    <w:p w14:paraId="6BD40D5C" w14:textId="77777777"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color w:val="000000"/>
          <w:sz w:val="30"/>
          <w:szCs w:val="30"/>
        </w:rPr>
      </w:pPr>
      <w:r w:rsidRPr="00AE58AF">
        <w:rPr>
          <w:b/>
          <w:i/>
          <w:color w:val="000000"/>
          <w:sz w:val="30"/>
          <w:szCs w:val="30"/>
        </w:rPr>
        <w:t xml:space="preserve">Пример. </w:t>
      </w:r>
    </w:p>
    <w:p w14:paraId="4111847F" w14:textId="77777777"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 xml:space="preserve">Частное унитарное предприятие предоставило в </w:t>
      </w:r>
      <w:r>
        <w:rPr>
          <w:i/>
          <w:color w:val="000000"/>
          <w:sz w:val="30"/>
          <w:szCs w:val="30"/>
        </w:rPr>
        <w:t>найм</w:t>
      </w:r>
      <w:r w:rsidRPr="00AE58AF">
        <w:rPr>
          <w:i/>
          <w:color w:val="000000"/>
          <w:sz w:val="30"/>
          <w:szCs w:val="30"/>
        </w:rPr>
        <w:t xml:space="preserve"> квартиру физическому лицу с 29.12.2025 по 08.01.2026 (включительно) (то есть на срок 11 дней). </w:t>
      </w:r>
    </w:p>
    <w:p w14:paraId="5814E290" w14:textId="77777777"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>Плата за найм квартиры за период:</w:t>
      </w:r>
    </w:p>
    <w:p w14:paraId="344493C4" w14:textId="77777777"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>с 29.12.2025 по 31.12.2025 (включительно) освобождается от НДС;</w:t>
      </w:r>
    </w:p>
    <w:p w14:paraId="45E59DCB" w14:textId="77777777" w:rsidR="00E7343B" w:rsidRPr="00AE58A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000000"/>
          <w:sz w:val="30"/>
          <w:szCs w:val="30"/>
        </w:rPr>
      </w:pPr>
      <w:r w:rsidRPr="00AE58AF">
        <w:rPr>
          <w:i/>
          <w:color w:val="000000"/>
          <w:sz w:val="30"/>
          <w:szCs w:val="30"/>
        </w:rPr>
        <w:t>с 01.01.2026 по 08.01.2026 (включительно) облагается НДС по ставке в раз</w:t>
      </w:r>
      <w:r>
        <w:rPr>
          <w:i/>
          <w:color w:val="000000"/>
          <w:sz w:val="30"/>
          <w:szCs w:val="30"/>
        </w:rPr>
        <w:t>мере двадцать (20) процентов;</w:t>
      </w:r>
    </w:p>
    <w:p w14:paraId="14E35B8D" w14:textId="77777777" w:rsidR="00E7343B" w:rsidRDefault="00E7343B" w:rsidP="00E7343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410927">
        <w:rPr>
          <w:sz w:val="30"/>
          <w:szCs w:val="30"/>
        </w:rPr>
        <w:t xml:space="preserve">при совершении банками </w:t>
      </w:r>
      <w:r>
        <w:rPr>
          <w:sz w:val="30"/>
          <w:szCs w:val="30"/>
        </w:rPr>
        <w:t xml:space="preserve">Республики Беларусь, небанковскими кредитно-финансовыми организациями Республики Беларусь </w:t>
      </w:r>
      <w:r w:rsidRPr="00410927">
        <w:rPr>
          <w:sz w:val="30"/>
          <w:szCs w:val="30"/>
        </w:rPr>
        <w:t>обеспечительного факторинга</w:t>
      </w:r>
      <w:r>
        <w:rPr>
          <w:sz w:val="30"/>
          <w:szCs w:val="30"/>
        </w:rPr>
        <w:t xml:space="preserve"> (часть вторая пункта 1 статьи 772 Гражданского кодекса Республики Беларусь)</w:t>
      </w:r>
      <w:r w:rsidRPr="00410927">
        <w:rPr>
          <w:sz w:val="30"/>
          <w:szCs w:val="30"/>
        </w:rPr>
        <w:t>, при котором д</w:t>
      </w:r>
      <w:r w:rsidRPr="00410927">
        <w:rPr>
          <w:rFonts w:eastAsiaTheme="minorEastAsia"/>
          <w:sz w:val="30"/>
          <w:szCs w:val="30"/>
        </w:rPr>
        <w:t xml:space="preserve">енежное требование уступается кредитором фактору в счет обеспечения исполнения обязательств кредитора перед фактором (то есть без </w:t>
      </w:r>
      <w:r w:rsidRPr="00410927">
        <w:rPr>
          <w:sz w:val="30"/>
          <w:szCs w:val="30"/>
        </w:rPr>
        <w:t>передачи денежных средств кредитору фактором в рамках договора факторинга).</w:t>
      </w:r>
    </w:p>
    <w:p w14:paraId="713BEBCA" w14:textId="77777777" w:rsidR="00E7343B" w:rsidRPr="00410927" w:rsidRDefault="00E7343B" w:rsidP="00E7343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согласно подпункту 1.37.1 пункта 1 статьи 118 НК </w:t>
      </w:r>
      <w:r w:rsidRPr="00410927">
        <w:rPr>
          <w:sz w:val="30"/>
          <w:szCs w:val="30"/>
        </w:rPr>
        <w:t xml:space="preserve">банками </w:t>
      </w:r>
      <w:r>
        <w:rPr>
          <w:sz w:val="30"/>
          <w:szCs w:val="30"/>
        </w:rPr>
        <w:t xml:space="preserve">Республики Беларусь, небанковскими кредитно-финансовыми организациями Республики Беларусь с 01.01.2026 освобождается от НДС </w:t>
      </w:r>
      <w:r w:rsidRPr="00410927">
        <w:rPr>
          <w:sz w:val="30"/>
          <w:szCs w:val="30"/>
        </w:rPr>
        <w:t xml:space="preserve">финансирование под уступку денежного требования </w:t>
      </w:r>
      <w:hyperlink r:id="rId6">
        <w:r w:rsidRPr="00410927">
          <w:rPr>
            <w:sz w:val="30"/>
            <w:szCs w:val="30"/>
          </w:rPr>
          <w:t>(факторинг)</w:t>
        </w:r>
      </w:hyperlink>
      <w:r w:rsidRPr="00410927">
        <w:rPr>
          <w:sz w:val="30"/>
          <w:szCs w:val="30"/>
        </w:rPr>
        <w:t>, при котором передача фактором денежных средств кредитору осуществляется в счет денежных требований к должнику и дата передачи таких денежных средств предшествует дате прекращения денежного обязательства должника;</w:t>
      </w:r>
    </w:p>
    <w:p w14:paraId="22D18DBC" w14:textId="77777777" w:rsidR="00E7343B" w:rsidRDefault="00E7343B" w:rsidP="00E7343B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3)</w:t>
      </w:r>
      <w:r w:rsidRPr="003F3723">
        <w:rPr>
          <w:sz w:val="30"/>
          <w:szCs w:val="30"/>
        </w:rPr>
        <w:t xml:space="preserve"> при оказании страховыми брокерами посреднических услуг по страхованию страховым организациям (исключен подпункт 1.40.9 пункта 1 статьи</w:t>
      </w:r>
      <w:r>
        <w:rPr>
          <w:color w:val="000000"/>
          <w:sz w:val="30"/>
          <w:szCs w:val="30"/>
        </w:rPr>
        <w:t xml:space="preserve"> 118 НК). </w:t>
      </w:r>
    </w:p>
    <w:p w14:paraId="5C3727C2" w14:textId="77777777" w:rsidR="00E7343B" w:rsidRPr="000B617D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7F7A43">
        <w:rPr>
          <w:color w:val="000000"/>
          <w:sz w:val="30"/>
          <w:szCs w:val="30"/>
        </w:rPr>
        <w:t>омиссионно</w:t>
      </w:r>
      <w:r>
        <w:rPr>
          <w:color w:val="000000"/>
          <w:sz w:val="30"/>
          <w:szCs w:val="30"/>
        </w:rPr>
        <w:t xml:space="preserve">е </w:t>
      </w:r>
      <w:r w:rsidRPr="007F7A43">
        <w:rPr>
          <w:color w:val="000000"/>
          <w:sz w:val="30"/>
          <w:szCs w:val="30"/>
        </w:rPr>
        <w:t>вознаграждени</w:t>
      </w:r>
      <w:r>
        <w:rPr>
          <w:color w:val="000000"/>
          <w:sz w:val="30"/>
          <w:szCs w:val="30"/>
        </w:rPr>
        <w:t>е страхового брокера облагается НДС с 01.01.2026 по ставке в размере двадцать (20) процентов;</w:t>
      </w:r>
      <w:r w:rsidRPr="007F7A43">
        <w:rPr>
          <w:color w:val="000000"/>
          <w:sz w:val="30"/>
          <w:szCs w:val="30"/>
        </w:rPr>
        <w:t xml:space="preserve"> </w:t>
      </w:r>
    </w:p>
    <w:p w14:paraId="4AFD1BBC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8" w:name="50"/>
      <w:bookmarkEnd w:id="8"/>
      <w:r>
        <w:rPr>
          <w:color w:val="000000"/>
          <w:sz w:val="30"/>
          <w:szCs w:val="30"/>
        </w:rPr>
        <w:t xml:space="preserve">4) при </w:t>
      </w:r>
      <w:r w:rsidRPr="007F7A43">
        <w:rPr>
          <w:color w:val="000000"/>
          <w:sz w:val="30"/>
          <w:szCs w:val="30"/>
        </w:rPr>
        <w:t xml:space="preserve">реализации имущественных прав на результаты научной и научно-технической деятельности, сведения о которых содержатся в </w:t>
      </w:r>
      <w:r w:rsidRPr="007F7A43">
        <w:rPr>
          <w:color w:val="000000"/>
          <w:sz w:val="30"/>
          <w:szCs w:val="30"/>
        </w:rPr>
        <w:lastRenderedPageBreak/>
        <w:t xml:space="preserve">государственном реестре прав на результаты научной и научно-технической деятельности, а также материальных объектов, относящихся к этим правам, </w:t>
      </w:r>
      <w:r>
        <w:rPr>
          <w:color w:val="000000"/>
          <w:sz w:val="30"/>
          <w:szCs w:val="30"/>
        </w:rPr>
        <w:t xml:space="preserve">если </w:t>
      </w:r>
      <w:r w:rsidRPr="007F7A43">
        <w:rPr>
          <w:color w:val="000000"/>
          <w:sz w:val="30"/>
          <w:szCs w:val="30"/>
        </w:rPr>
        <w:t>реализация имущественных прав на результаты научной и научно-технической деятельности одновременно сопровождается передачей таких объектов (</w:t>
      </w:r>
      <w:r>
        <w:rPr>
          <w:color w:val="000000"/>
          <w:sz w:val="30"/>
          <w:szCs w:val="30"/>
        </w:rPr>
        <w:t xml:space="preserve">исключен </w:t>
      </w:r>
      <w:r w:rsidRPr="007F7A43">
        <w:rPr>
          <w:color w:val="000000"/>
          <w:sz w:val="30"/>
          <w:szCs w:val="30"/>
        </w:rPr>
        <w:t>подп</w:t>
      </w:r>
      <w:r>
        <w:rPr>
          <w:color w:val="000000"/>
          <w:sz w:val="30"/>
          <w:szCs w:val="30"/>
        </w:rPr>
        <w:t xml:space="preserve">ункт </w:t>
      </w:r>
      <w:r w:rsidRPr="007F7A43">
        <w:rPr>
          <w:color w:val="000000"/>
          <w:sz w:val="30"/>
          <w:szCs w:val="30"/>
        </w:rPr>
        <w:t>1.48</w:t>
      </w:r>
      <w:r>
        <w:rPr>
          <w:color w:val="000000"/>
          <w:sz w:val="30"/>
          <w:szCs w:val="30"/>
        </w:rPr>
        <w:t xml:space="preserve"> пункта 1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118 НК</w:t>
      </w:r>
      <w:r>
        <w:rPr>
          <w:color w:val="000000"/>
          <w:sz w:val="30"/>
          <w:szCs w:val="30"/>
        </w:rPr>
        <w:t>).</w:t>
      </w:r>
    </w:p>
    <w:p w14:paraId="6B1DE877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756C1005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color w:val="000000"/>
          <w:sz w:val="30"/>
          <w:szCs w:val="30"/>
        </w:rPr>
      </w:pPr>
      <w:r w:rsidRPr="007F7A43">
        <w:rPr>
          <w:b/>
          <w:bCs/>
          <w:color w:val="000000"/>
          <w:sz w:val="30"/>
          <w:szCs w:val="30"/>
        </w:rPr>
        <w:t>Изменения в части освобождения от НДС</w:t>
      </w:r>
      <w:r>
        <w:rPr>
          <w:b/>
          <w:bCs/>
          <w:color w:val="000000"/>
          <w:sz w:val="30"/>
          <w:szCs w:val="30"/>
        </w:rPr>
        <w:t xml:space="preserve"> (статья 118 НК-2026)</w:t>
      </w:r>
    </w:p>
    <w:p w14:paraId="4DAF7425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5F0791AC" w14:textId="77777777" w:rsidR="00E7343B" w:rsidRPr="00450CE6" w:rsidRDefault="00E7343B" w:rsidP="00E7343B">
      <w:pPr>
        <w:ind w:firstLine="709"/>
        <w:jc w:val="both"/>
        <w:rPr>
          <w:color w:val="000000"/>
          <w:sz w:val="30"/>
          <w:szCs w:val="30"/>
        </w:rPr>
      </w:pPr>
      <w:bookmarkStart w:id="9" w:name="51"/>
      <w:bookmarkEnd w:id="9"/>
      <w:r>
        <w:rPr>
          <w:color w:val="000000"/>
          <w:sz w:val="30"/>
          <w:szCs w:val="30"/>
        </w:rPr>
        <w:t xml:space="preserve">1) </w:t>
      </w:r>
      <w:r w:rsidRPr="00450CE6">
        <w:rPr>
          <w:color w:val="000000"/>
          <w:sz w:val="30"/>
          <w:szCs w:val="30"/>
        </w:rPr>
        <w:t>Изменения, вн</w:t>
      </w:r>
      <w:r>
        <w:rPr>
          <w:color w:val="000000"/>
          <w:sz w:val="30"/>
          <w:szCs w:val="30"/>
        </w:rPr>
        <w:t>есенные</w:t>
      </w:r>
      <w:r w:rsidRPr="00450CE6">
        <w:rPr>
          <w:color w:val="000000"/>
          <w:sz w:val="30"/>
          <w:szCs w:val="30"/>
        </w:rPr>
        <w:t xml:space="preserve"> в часть вторую подпункта 1.7.1 пункта 1 статьи</w:t>
      </w:r>
      <w:r>
        <w:rPr>
          <w:color w:val="000000"/>
          <w:sz w:val="30"/>
          <w:szCs w:val="30"/>
        </w:rPr>
        <w:t> </w:t>
      </w:r>
      <w:r w:rsidRPr="00450CE6">
        <w:rPr>
          <w:color w:val="000000"/>
          <w:sz w:val="30"/>
          <w:szCs w:val="30"/>
        </w:rPr>
        <w:t xml:space="preserve">118 НК, уточняют, что </w:t>
      </w:r>
      <w:r>
        <w:rPr>
          <w:color w:val="000000"/>
          <w:sz w:val="30"/>
          <w:szCs w:val="30"/>
        </w:rPr>
        <w:t xml:space="preserve">установленное этим подпунктом </w:t>
      </w:r>
      <w:r w:rsidRPr="00450CE6">
        <w:rPr>
          <w:color w:val="000000"/>
          <w:sz w:val="30"/>
          <w:szCs w:val="30"/>
        </w:rPr>
        <w:t xml:space="preserve">освобождение от НДС не применяется не только в том случае, когда непосредственно сами культурно-развлекательные (ночные) клубы и игорные заведения выступают продавцами услуг в сфере культуры (проводят мероприятия), а также и </w:t>
      </w:r>
      <w:r>
        <w:rPr>
          <w:color w:val="000000"/>
          <w:sz w:val="30"/>
          <w:szCs w:val="30"/>
        </w:rPr>
        <w:t>тогда</w:t>
      </w:r>
      <w:r w:rsidRPr="00450CE6">
        <w:rPr>
          <w:color w:val="000000"/>
          <w:sz w:val="30"/>
          <w:szCs w:val="30"/>
        </w:rPr>
        <w:t>, когда продавцом услуг в сфере культуры выступает другой субъект хозяйствования, а культурно-развлекательные (ночные) клубы и игорные заведения предоставляют площадку такому продавцу для проведения мероприятий.</w:t>
      </w:r>
    </w:p>
    <w:p w14:paraId="406C5258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В подпункт 1.42</w:t>
      </w:r>
      <w:r w:rsidRPr="00C57C10">
        <w:rPr>
          <w:color w:val="000000"/>
          <w:sz w:val="30"/>
          <w:szCs w:val="30"/>
          <w:vertAlign w:val="superscript"/>
        </w:rPr>
        <w:t>1</w:t>
      </w:r>
      <w:r>
        <w:rPr>
          <w:color w:val="000000"/>
          <w:sz w:val="30"/>
          <w:szCs w:val="30"/>
        </w:rPr>
        <w:t xml:space="preserve">, которым дополнен пункт 1 статьи 118 НК перенесены положения пункта </w:t>
      </w:r>
      <w:r w:rsidRPr="00450CE6">
        <w:rPr>
          <w:color w:val="000000"/>
          <w:sz w:val="30"/>
          <w:szCs w:val="30"/>
        </w:rPr>
        <w:t xml:space="preserve">2 Указа Президента Республики от 25.06.2025 № 245 </w:t>
      </w:r>
      <w:r>
        <w:rPr>
          <w:color w:val="000000"/>
          <w:sz w:val="30"/>
          <w:szCs w:val="30"/>
        </w:rPr>
        <w:t>«О</w:t>
      </w:r>
      <w:r w:rsidRPr="00450CE6">
        <w:rPr>
          <w:color w:val="000000"/>
          <w:sz w:val="30"/>
          <w:szCs w:val="30"/>
        </w:rPr>
        <w:t xml:space="preserve">б изменении </w:t>
      </w:r>
      <w:r>
        <w:rPr>
          <w:color w:val="000000"/>
          <w:sz w:val="30"/>
          <w:szCs w:val="30"/>
        </w:rPr>
        <w:t>У</w:t>
      </w:r>
      <w:r w:rsidRPr="00450CE6">
        <w:rPr>
          <w:color w:val="000000"/>
          <w:sz w:val="30"/>
          <w:szCs w:val="30"/>
        </w:rPr>
        <w:t xml:space="preserve">каза </w:t>
      </w:r>
      <w:r>
        <w:rPr>
          <w:color w:val="000000"/>
          <w:sz w:val="30"/>
          <w:szCs w:val="30"/>
        </w:rPr>
        <w:t>П</w:t>
      </w:r>
      <w:r w:rsidRPr="00450CE6">
        <w:rPr>
          <w:color w:val="000000"/>
          <w:sz w:val="30"/>
          <w:szCs w:val="30"/>
        </w:rPr>
        <w:t xml:space="preserve">резидента </w:t>
      </w:r>
      <w:r>
        <w:rPr>
          <w:color w:val="000000"/>
          <w:sz w:val="30"/>
          <w:szCs w:val="30"/>
        </w:rPr>
        <w:t>Р</w:t>
      </w:r>
      <w:r w:rsidRPr="00450CE6">
        <w:rPr>
          <w:color w:val="000000"/>
          <w:sz w:val="30"/>
          <w:szCs w:val="30"/>
        </w:rPr>
        <w:t xml:space="preserve">еспублики </w:t>
      </w:r>
      <w:r>
        <w:rPr>
          <w:color w:val="000000"/>
          <w:sz w:val="30"/>
          <w:szCs w:val="30"/>
        </w:rPr>
        <w:t>Б</w:t>
      </w:r>
      <w:r w:rsidRPr="00450CE6">
        <w:rPr>
          <w:color w:val="000000"/>
          <w:sz w:val="30"/>
          <w:szCs w:val="30"/>
        </w:rPr>
        <w:t>еларусь</w:t>
      </w:r>
      <w:r>
        <w:rPr>
          <w:color w:val="000000"/>
          <w:sz w:val="30"/>
          <w:szCs w:val="30"/>
        </w:rPr>
        <w:t xml:space="preserve">», согласно которым </w:t>
      </w:r>
      <w:r w:rsidRPr="00450CE6">
        <w:rPr>
          <w:color w:val="000000"/>
          <w:sz w:val="30"/>
          <w:szCs w:val="30"/>
        </w:rPr>
        <w:t>с 28.06.2025 освобождаются от НДС выполняемые (оказываемые) физическим лицам работы (услуги) по государственной регистрации недвижимого имущества, прав, ограничений (обременений) прав на него и сделок с ним, внесению исправлений в единый государственный регистр недвижимого имущества, прав на него и сделок с ним на основании документов, направленных нотариусом.</w:t>
      </w:r>
    </w:p>
    <w:p w14:paraId="169FD22A" w14:textId="77777777" w:rsidR="00E7343B" w:rsidRPr="00450CE6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Терминология, применяемая в подпункте 1.55 пункта 1 статьи 118 НК, </w:t>
      </w:r>
      <w:r w:rsidRPr="00450CE6">
        <w:rPr>
          <w:color w:val="000000"/>
          <w:sz w:val="30"/>
          <w:szCs w:val="30"/>
        </w:rPr>
        <w:t>приведен</w:t>
      </w:r>
      <w:r>
        <w:rPr>
          <w:color w:val="000000"/>
          <w:sz w:val="30"/>
          <w:szCs w:val="30"/>
        </w:rPr>
        <w:t>а</w:t>
      </w:r>
      <w:r w:rsidRPr="00450CE6">
        <w:rPr>
          <w:color w:val="000000"/>
          <w:sz w:val="30"/>
          <w:szCs w:val="30"/>
        </w:rPr>
        <w:t xml:space="preserve"> в соответствие с Законом Р</w:t>
      </w:r>
      <w:r>
        <w:rPr>
          <w:color w:val="000000"/>
          <w:sz w:val="30"/>
          <w:szCs w:val="30"/>
        </w:rPr>
        <w:t xml:space="preserve">еспублики </w:t>
      </w:r>
      <w:r w:rsidRPr="00450CE6">
        <w:rPr>
          <w:color w:val="000000"/>
          <w:sz w:val="30"/>
          <w:szCs w:val="30"/>
        </w:rPr>
        <w:t>Б</w:t>
      </w:r>
      <w:r>
        <w:rPr>
          <w:color w:val="000000"/>
          <w:sz w:val="30"/>
          <w:szCs w:val="30"/>
        </w:rPr>
        <w:t xml:space="preserve">еларусь </w:t>
      </w:r>
      <w:r w:rsidRPr="00450CE6">
        <w:rPr>
          <w:color w:val="000000"/>
          <w:sz w:val="30"/>
          <w:szCs w:val="30"/>
        </w:rPr>
        <w:t>от 21.06.2002 № 110-З «О драгоценных металлах и драгоценных камнях».</w:t>
      </w:r>
      <w:r>
        <w:rPr>
          <w:color w:val="000000"/>
          <w:sz w:val="30"/>
          <w:szCs w:val="30"/>
        </w:rPr>
        <w:t xml:space="preserve"> </w:t>
      </w:r>
    </w:p>
    <w:p w14:paraId="0C4E40B8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4) </w:t>
      </w:r>
      <w:r w:rsidRPr="00AD6E8F">
        <w:rPr>
          <w:color w:val="000000"/>
          <w:sz w:val="30"/>
          <w:szCs w:val="30"/>
        </w:rPr>
        <w:t xml:space="preserve">Уточнены положения </w:t>
      </w:r>
      <w:r>
        <w:rPr>
          <w:color w:val="000000"/>
          <w:sz w:val="30"/>
          <w:szCs w:val="30"/>
        </w:rPr>
        <w:t xml:space="preserve">подпункта 1.57 пункта 1 статьи 118 НК </w:t>
      </w:r>
      <w:r w:rsidRPr="00AD6E8F">
        <w:rPr>
          <w:color w:val="000000"/>
          <w:sz w:val="30"/>
          <w:szCs w:val="30"/>
        </w:rPr>
        <w:t>об освобождении от НДС оборотов по реализации работ по содержанию (эксплуатации) объектов внешнего благоустройства населенных пунктов, осуществляемых за счет бюджетных средств, по перечню, определяемому постановлением С</w:t>
      </w:r>
      <w:r>
        <w:rPr>
          <w:color w:val="000000"/>
          <w:sz w:val="30"/>
          <w:szCs w:val="30"/>
        </w:rPr>
        <w:t xml:space="preserve">овета </w:t>
      </w:r>
      <w:r w:rsidRPr="00AD6E8F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инистров </w:t>
      </w:r>
      <w:r w:rsidRPr="00AD6E8F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 xml:space="preserve">еспублики </w:t>
      </w:r>
      <w:r w:rsidRPr="00AD6E8F">
        <w:rPr>
          <w:color w:val="000000"/>
          <w:sz w:val="30"/>
          <w:szCs w:val="30"/>
        </w:rPr>
        <w:t>Б</w:t>
      </w:r>
      <w:r>
        <w:rPr>
          <w:color w:val="000000"/>
          <w:sz w:val="30"/>
          <w:szCs w:val="30"/>
        </w:rPr>
        <w:t xml:space="preserve">еларусь </w:t>
      </w:r>
      <w:r w:rsidRPr="00AD6E8F">
        <w:rPr>
          <w:color w:val="000000"/>
          <w:sz w:val="30"/>
          <w:szCs w:val="30"/>
        </w:rPr>
        <w:t>от 03.12.2020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Pr="00AD6E8F">
        <w:rPr>
          <w:color w:val="000000"/>
          <w:sz w:val="30"/>
          <w:szCs w:val="30"/>
        </w:rPr>
        <w:t>№ 695.</w:t>
      </w:r>
      <w:r>
        <w:rPr>
          <w:color w:val="000000"/>
          <w:sz w:val="30"/>
          <w:szCs w:val="30"/>
        </w:rPr>
        <w:t xml:space="preserve"> </w:t>
      </w:r>
    </w:p>
    <w:p w14:paraId="311593CF" w14:textId="77777777" w:rsidR="00E7343B" w:rsidRPr="00AD6E8F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з</w:t>
      </w:r>
      <w:r w:rsidRPr="00AD6E8F">
        <w:rPr>
          <w:color w:val="000000"/>
          <w:sz w:val="30"/>
          <w:szCs w:val="30"/>
        </w:rPr>
        <w:t>акреплен применяемый на практике подход</w:t>
      </w:r>
      <w:r>
        <w:rPr>
          <w:color w:val="000000"/>
          <w:sz w:val="30"/>
          <w:szCs w:val="30"/>
        </w:rPr>
        <w:t xml:space="preserve">, что </w:t>
      </w:r>
      <w:r w:rsidRPr="00AD6E8F">
        <w:rPr>
          <w:color w:val="000000"/>
          <w:sz w:val="30"/>
          <w:szCs w:val="30"/>
        </w:rPr>
        <w:t xml:space="preserve"> освобождение от НДС не применяется</w:t>
      </w:r>
      <w:r w:rsidRPr="00AD6E8F">
        <w:rPr>
          <w:b/>
          <w:bCs/>
          <w:color w:val="000000"/>
          <w:sz w:val="30"/>
          <w:szCs w:val="30"/>
        </w:rPr>
        <w:t xml:space="preserve"> </w:t>
      </w:r>
      <w:r w:rsidRPr="00AD6E8F">
        <w:rPr>
          <w:color w:val="000000"/>
          <w:sz w:val="30"/>
          <w:szCs w:val="30"/>
        </w:rPr>
        <w:t>при выполнении работ по содержанию (эксплуатации) объектов внешнего благоустройства, расположенных на земельных участках конкретного землепользователя, которые он обязан содержать за счет средств соответствующего бюджета на основе бюджетной сметы.</w:t>
      </w:r>
    </w:p>
    <w:p w14:paraId="23D4322F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1E960194" w14:textId="77777777" w:rsidR="00E7343B" w:rsidRPr="00450CE6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7BC74FB2" w14:textId="77777777"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10" w:name="64"/>
      <w:bookmarkEnd w:id="10"/>
      <w:r w:rsidRPr="007F7A43">
        <w:rPr>
          <w:b/>
          <w:bCs/>
          <w:color w:val="000000"/>
          <w:sz w:val="30"/>
          <w:szCs w:val="30"/>
        </w:rPr>
        <w:t xml:space="preserve">Изменения в определении налоговой базы </w:t>
      </w:r>
    </w:p>
    <w:p w14:paraId="28496410" w14:textId="77777777"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при реализации транспортных средств</w:t>
      </w:r>
    </w:p>
    <w:p w14:paraId="22909228" w14:textId="77777777"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bookmarkStart w:id="11" w:name="65"/>
      <w:bookmarkEnd w:id="11"/>
      <w:r w:rsidRPr="007F7A43">
        <w:rPr>
          <w:color w:val="000000"/>
          <w:sz w:val="30"/>
          <w:szCs w:val="30"/>
        </w:rPr>
        <w:t> </w:t>
      </w:r>
    </w:p>
    <w:p w14:paraId="1F43C1EE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12" w:name="66"/>
      <w:bookmarkStart w:id="13" w:name="67"/>
      <w:bookmarkEnd w:id="12"/>
      <w:bookmarkEnd w:id="13"/>
      <w:r>
        <w:rPr>
          <w:color w:val="000000"/>
          <w:sz w:val="30"/>
          <w:szCs w:val="30"/>
        </w:rPr>
        <w:t>У</w:t>
      </w:r>
      <w:r w:rsidRPr="007F7A43">
        <w:rPr>
          <w:color w:val="000000"/>
          <w:sz w:val="30"/>
          <w:szCs w:val="30"/>
        </w:rPr>
        <w:t>точнен порядок определения налоговой базы при выкупе объекта аренды</w:t>
      </w:r>
      <w:r>
        <w:rPr>
          <w:color w:val="000000"/>
          <w:sz w:val="30"/>
          <w:szCs w:val="30"/>
        </w:rPr>
        <w:t>, установленный пунктом 11 статьи 120 НК</w:t>
      </w:r>
      <w:r w:rsidRPr="007F7A43">
        <w:rPr>
          <w:color w:val="000000"/>
          <w:sz w:val="30"/>
          <w:szCs w:val="30"/>
        </w:rPr>
        <w:t xml:space="preserve">. </w:t>
      </w:r>
    </w:p>
    <w:p w14:paraId="05738030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7F7A43">
        <w:rPr>
          <w:color w:val="000000"/>
          <w:sz w:val="30"/>
          <w:szCs w:val="30"/>
        </w:rPr>
        <w:t>Так, если выкупная цена будет ниже остаточной стоимости объекта аренды - основного средства, являющегося транспорт</w:t>
      </w:r>
      <w:r>
        <w:rPr>
          <w:color w:val="000000"/>
          <w:sz w:val="30"/>
          <w:szCs w:val="30"/>
        </w:rPr>
        <w:t>ным средством</w:t>
      </w:r>
      <w:r w:rsidRPr="007F7A43">
        <w:rPr>
          <w:color w:val="000000"/>
          <w:sz w:val="30"/>
          <w:szCs w:val="30"/>
        </w:rPr>
        <w:t xml:space="preserve">, налоговая база при выкупе объекта аренды </w:t>
      </w:r>
      <w:r>
        <w:rPr>
          <w:color w:val="000000"/>
          <w:sz w:val="30"/>
          <w:szCs w:val="30"/>
        </w:rPr>
        <w:t xml:space="preserve">должна </w:t>
      </w:r>
      <w:r w:rsidRPr="007F7A43">
        <w:rPr>
          <w:color w:val="000000"/>
          <w:sz w:val="30"/>
          <w:szCs w:val="30"/>
        </w:rPr>
        <w:t>определяться в порядке, установленном подп</w:t>
      </w:r>
      <w:r>
        <w:rPr>
          <w:color w:val="000000"/>
          <w:sz w:val="30"/>
          <w:szCs w:val="30"/>
        </w:rPr>
        <w:t xml:space="preserve">унктом </w:t>
      </w:r>
      <w:r w:rsidRPr="007F7A43">
        <w:rPr>
          <w:color w:val="000000"/>
          <w:sz w:val="30"/>
          <w:szCs w:val="30"/>
        </w:rPr>
        <w:t xml:space="preserve">42.3 </w:t>
      </w:r>
      <w:r>
        <w:rPr>
          <w:color w:val="000000"/>
          <w:sz w:val="30"/>
          <w:szCs w:val="30"/>
        </w:rPr>
        <w:t xml:space="preserve">пункта 20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120 НК.</w:t>
      </w:r>
    </w:p>
    <w:p w14:paraId="3B0951CF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14" w:name="68"/>
      <w:bookmarkEnd w:id="14"/>
      <w:r>
        <w:rPr>
          <w:color w:val="000000"/>
          <w:sz w:val="30"/>
          <w:szCs w:val="30"/>
        </w:rPr>
        <w:t>Также у</w:t>
      </w:r>
      <w:r w:rsidRPr="007F7A43">
        <w:rPr>
          <w:color w:val="000000"/>
          <w:sz w:val="30"/>
          <w:szCs w:val="30"/>
        </w:rPr>
        <w:t>точнено, что в целях определения налоговой базы при реализации транспортных средств по цене ниже остаточной или контрактной стоимости согласно подп</w:t>
      </w:r>
      <w:r>
        <w:rPr>
          <w:color w:val="000000"/>
          <w:sz w:val="30"/>
          <w:szCs w:val="30"/>
        </w:rPr>
        <w:t xml:space="preserve">унктам </w:t>
      </w:r>
      <w:r w:rsidRPr="007F7A43">
        <w:rPr>
          <w:color w:val="000000"/>
          <w:sz w:val="30"/>
          <w:szCs w:val="30"/>
        </w:rPr>
        <w:t xml:space="preserve">42.2 и 42.3 </w:t>
      </w:r>
      <w:r>
        <w:rPr>
          <w:color w:val="000000"/>
          <w:sz w:val="30"/>
          <w:szCs w:val="30"/>
        </w:rPr>
        <w:t xml:space="preserve">пункта 42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>атьи </w:t>
      </w:r>
      <w:r w:rsidRPr="007F7A43">
        <w:rPr>
          <w:color w:val="000000"/>
          <w:sz w:val="30"/>
          <w:szCs w:val="30"/>
        </w:rPr>
        <w:t>120 НК сопоставлять нужно оценочную, контрактную, остаточную стоимости и цену реализации без НДС.</w:t>
      </w:r>
    </w:p>
    <w:p w14:paraId="6F9437A8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15" w:name="136"/>
      <w:bookmarkEnd w:id="15"/>
      <w:r w:rsidRPr="007F7A43">
        <w:rPr>
          <w:color w:val="000000"/>
          <w:sz w:val="30"/>
          <w:szCs w:val="30"/>
        </w:rPr>
        <w:t> </w:t>
      </w:r>
      <w:r>
        <w:rPr>
          <w:color w:val="000000"/>
          <w:sz w:val="30"/>
          <w:szCs w:val="30"/>
        </w:rPr>
        <w:t xml:space="preserve">Кроме того, </w:t>
      </w:r>
      <w:bookmarkStart w:id="16" w:name="137"/>
      <w:bookmarkStart w:id="17" w:name="69"/>
      <w:bookmarkEnd w:id="16"/>
      <w:bookmarkEnd w:id="17"/>
      <w:r>
        <w:rPr>
          <w:color w:val="000000"/>
          <w:sz w:val="30"/>
          <w:szCs w:val="30"/>
        </w:rPr>
        <w:t>предусмотрено, что п</w:t>
      </w:r>
      <w:r w:rsidRPr="007F7A43">
        <w:rPr>
          <w:color w:val="000000"/>
          <w:sz w:val="30"/>
          <w:szCs w:val="30"/>
        </w:rPr>
        <w:t>орядок определения налоговой базы, установленный подп</w:t>
      </w:r>
      <w:r>
        <w:rPr>
          <w:color w:val="000000"/>
          <w:sz w:val="30"/>
          <w:szCs w:val="30"/>
        </w:rPr>
        <w:t xml:space="preserve">унктом </w:t>
      </w:r>
      <w:r w:rsidRPr="007F7A43">
        <w:rPr>
          <w:color w:val="000000"/>
          <w:sz w:val="30"/>
          <w:szCs w:val="30"/>
        </w:rPr>
        <w:t xml:space="preserve">42.2 </w:t>
      </w:r>
      <w:r>
        <w:rPr>
          <w:color w:val="000000"/>
          <w:sz w:val="30"/>
          <w:szCs w:val="30"/>
        </w:rPr>
        <w:t xml:space="preserve">пункта 42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 xml:space="preserve">120 НК, </w:t>
      </w:r>
      <w:r>
        <w:rPr>
          <w:color w:val="000000"/>
          <w:sz w:val="30"/>
          <w:szCs w:val="30"/>
        </w:rPr>
        <w:t xml:space="preserve">должен </w:t>
      </w:r>
      <w:r w:rsidRPr="007F7A43">
        <w:rPr>
          <w:color w:val="000000"/>
          <w:sz w:val="30"/>
          <w:szCs w:val="30"/>
        </w:rPr>
        <w:t xml:space="preserve">применяться также в случае реализации транспортного средства, приобретенного </w:t>
      </w:r>
      <w:r>
        <w:rPr>
          <w:color w:val="000000"/>
          <w:sz w:val="30"/>
          <w:szCs w:val="30"/>
        </w:rPr>
        <w:t>ранее по договору финансовой аренды (лизинга)</w:t>
      </w:r>
      <w:r w:rsidRPr="007F7A43">
        <w:rPr>
          <w:color w:val="000000"/>
          <w:sz w:val="30"/>
          <w:szCs w:val="30"/>
        </w:rPr>
        <w:t xml:space="preserve">, если </w:t>
      </w:r>
      <w:r>
        <w:rPr>
          <w:color w:val="000000"/>
          <w:sz w:val="30"/>
          <w:szCs w:val="30"/>
        </w:rPr>
        <w:t xml:space="preserve">такой </w:t>
      </w:r>
      <w:r w:rsidRPr="007F7A43">
        <w:rPr>
          <w:color w:val="000000"/>
          <w:sz w:val="30"/>
          <w:szCs w:val="30"/>
        </w:rPr>
        <w:t>договор, предусматривавший выкуп предмета лизинга, отсутствует.</w:t>
      </w:r>
    </w:p>
    <w:p w14:paraId="2428107C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300D209E" w14:textId="77777777" w:rsidR="00E7343B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18" w:name="217"/>
      <w:bookmarkStart w:id="19" w:name="173"/>
      <w:bookmarkStart w:id="20" w:name="74"/>
      <w:bookmarkEnd w:id="18"/>
      <w:bookmarkEnd w:id="19"/>
      <w:bookmarkEnd w:id="20"/>
      <w:r>
        <w:rPr>
          <w:b/>
          <w:bCs/>
          <w:color w:val="000000"/>
          <w:sz w:val="30"/>
          <w:szCs w:val="30"/>
        </w:rPr>
        <w:t xml:space="preserve">Дата выполнения пусконаладочных работ </w:t>
      </w:r>
      <w:r w:rsidRPr="007F7A43">
        <w:rPr>
          <w:b/>
          <w:bCs/>
          <w:color w:val="000000"/>
          <w:sz w:val="30"/>
          <w:szCs w:val="30"/>
        </w:rPr>
        <w:t xml:space="preserve"> </w:t>
      </w:r>
    </w:p>
    <w:p w14:paraId="02A91063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21" w:name="75"/>
      <w:bookmarkEnd w:id="21"/>
      <w:r w:rsidRPr="007F7A43">
        <w:rPr>
          <w:color w:val="000000"/>
          <w:sz w:val="30"/>
          <w:szCs w:val="30"/>
        </w:rPr>
        <w:t> </w:t>
      </w:r>
    </w:p>
    <w:p w14:paraId="2AE66847" w14:textId="1228508F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22" w:name="76"/>
      <w:bookmarkEnd w:id="22"/>
      <w:r w:rsidRPr="007F7A43">
        <w:rPr>
          <w:color w:val="000000"/>
          <w:sz w:val="30"/>
          <w:szCs w:val="30"/>
        </w:rPr>
        <w:t xml:space="preserve">С 01.01.2026 </w:t>
      </w:r>
      <w:bookmarkStart w:id="23" w:name="77"/>
      <w:bookmarkEnd w:id="23"/>
      <w:r>
        <w:rPr>
          <w:color w:val="000000"/>
          <w:sz w:val="30"/>
          <w:szCs w:val="30"/>
        </w:rPr>
        <w:t xml:space="preserve">днем выполнения </w:t>
      </w:r>
      <w:r w:rsidRPr="007F7A43">
        <w:rPr>
          <w:color w:val="000000"/>
          <w:sz w:val="30"/>
          <w:szCs w:val="30"/>
        </w:rPr>
        <w:t xml:space="preserve">пусконаладочных работ </w:t>
      </w:r>
      <w:r>
        <w:rPr>
          <w:color w:val="000000"/>
          <w:sz w:val="30"/>
          <w:szCs w:val="30"/>
        </w:rPr>
        <w:t xml:space="preserve">признается </w:t>
      </w:r>
      <w:r w:rsidRPr="007F7A43">
        <w:rPr>
          <w:color w:val="000000"/>
          <w:sz w:val="30"/>
          <w:szCs w:val="30"/>
        </w:rPr>
        <w:t>день подписания акта выполненных работ принимающей стороной</w:t>
      </w:r>
      <w:r>
        <w:rPr>
          <w:color w:val="000000"/>
          <w:sz w:val="30"/>
          <w:szCs w:val="30"/>
        </w:rPr>
        <w:t xml:space="preserve"> (пункт 7</w:t>
      </w:r>
      <w:r w:rsidR="000F2F7D">
        <w:rPr>
          <w:color w:val="000000"/>
          <w:sz w:val="30"/>
          <w:szCs w:val="30"/>
        </w:rPr>
        <w:t>-1</w:t>
      </w:r>
      <w:bookmarkStart w:id="24" w:name="_GoBack"/>
      <w:bookmarkEnd w:id="24"/>
      <w:r>
        <w:rPr>
          <w:color w:val="000000"/>
          <w:sz w:val="30"/>
          <w:szCs w:val="30"/>
        </w:rPr>
        <w:t xml:space="preserve"> статьи 121 НК)</w:t>
      </w:r>
      <w:r w:rsidRPr="007F7A43">
        <w:rPr>
          <w:color w:val="000000"/>
          <w:sz w:val="30"/>
          <w:szCs w:val="30"/>
        </w:rPr>
        <w:t xml:space="preserve">. </w:t>
      </w:r>
    </w:p>
    <w:p w14:paraId="643B3C1E" w14:textId="77777777" w:rsidR="00E7343B" w:rsidRPr="003B6588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Аналогичные положения по </w:t>
      </w:r>
      <w:r w:rsidRPr="007F7A43">
        <w:rPr>
          <w:color w:val="000000"/>
          <w:sz w:val="30"/>
          <w:szCs w:val="30"/>
        </w:rPr>
        <w:t>дат</w:t>
      </w:r>
      <w:r>
        <w:rPr>
          <w:color w:val="000000"/>
          <w:sz w:val="30"/>
          <w:szCs w:val="30"/>
        </w:rPr>
        <w:t xml:space="preserve">е </w:t>
      </w:r>
      <w:r w:rsidRPr="007F7A43">
        <w:rPr>
          <w:color w:val="000000"/>
          <w:sz w:val="30"/>
          <w:szCs w:val="30"/>
        </w:rPr>
        <w:t xml:space="preserve">отражения доходов </w:t>
      </w:r>
      <w:r>
        <w:rPr>
          <w:color w:val="000000"/>
          <w:sz w:val="30"/>
          <w:szCs w:val="30"/>
        </w:rPr>
        <w:t xml:space="preserve">в бухгалтерском учете </w:t>
      </w:r>
      <w:r w:rsidRPr="007F7A43">
        <w:rPr>
          <w:color w:val="000000"/>
          <w:sz w:val="30"/>
          <w:szCs w:val="30"/>
        </w:rPr>
        <w:t xml:space="preserve">по </w:t>
      </w:r>
      <w:r>
        <w:rPr>
          <w:color w:val="000000"/>
          <w:sz w:val="30"/>
          <w:szCs w:val="30"/>
        </w:rPr>
        <w:t>таким работам</w:t>
      </w:r>
      <w:r w:rsidRPr="007F7A43">
        <w:rPr>
          <w:color w:val="000000"/>
          <w:sz w:val="30"/>
          <w:szCs w:val="30"/>
        </w:rPr>
        <w:t xml:space="preserve"> определ</w:t>
      </w:r>
      <w:r>
        <w:rPr>
          <w:color w:val="000000"/>
          <w:sz w:val="30"/>
          <w:szCs w:val="30"/>
        </w:rPr>
        <w:t xml:space="preserve">ены </w:t>
      </w:r>
      <w:r w:rsidRPr="007F7A43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 xml:space="preserve">унктом </w:t>
      </w:r>
      <w:r w:rsidRPr="007F7A43">
        <w:rPr>
          <w:color w:val="000000"/>
          <w:sz w:val="30"/>
          <w:szCs w:val="30"/>
        </w:rPr>
        <w:t>8 Инструкции</w:t>
      </w:r>
      <w:r>
        <w:rPr>
          <w:color w:val="000000"/>
          <w:sz w:val="30"/>
          <w:szCs w:val="30"/>
        </w:rPr>
        <w:t xml:space="preserve"> п</w:t>
      </w:r>
      <w:r w:rsidRPr="003B6588">
        <w:rPr>
          <w:color w:val="000000"/>
          <w:sz w:val="30"/>
          <w:szCs w:val="30"/>
        </w:rPr>
        <w:t>о бухгалтерскому учету доходов и расходов по договорам строительного подряда, утвержденной постановлением М</w:t>
      </w:r>
      <w:r>
        <w:rPr>
          <w:color w:val="000000"/>
          <w:sz w:val="30"/>
          <w:szCs w:val="30"/>
        </w:rPr>
        <w:t xml:space="preserve">инистерства архитектуры и строительства </w:t>
      </w:r>
      <w:r w:rsidRPr="003B6588">
        <w:rPr>
          <w:color w:val="000000"/>
          <w:sz w:val="30"/>
          <w:szCs w:val="30"/>
        </w:rPr>
        <w:t>от 30</w:t>
      </w:r>
      <w:r>
        <w:rPr>
          <w:color w:val="000000"/>
          <w:sz w:val="30"/>
          <w:szCs w:val="30"/>
        </w:rPr>
        <w:t>.09.2</w:t>
      </w:r>
      <w:r w:rsidRPr="003B6588">
        <w:rPr>
          <w:color w:val="000000"/>
          <w:sz w:val="30"/>
          <w:szCs w:val="30"/>
        </w:rPr>
        <w:t>011 № 44.</w:t>
      </w:r>
    </w:p>
    <w:p w14:paraId="4F7E30F3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000000"/>
          <w:sz w:val="30"/>
          <w:szCs w:val="30"/>
        </w:rPr>
      </w:pPr>
      <w:bookmarkStart w:id="25" w:name="149"/>
      <w:bookmarkEnd w:id="25"/>
      <w:r w:rsidRPr="007F7A43">
        <w:rPr>
          <w:b/>
          <w:bCs/>
          <w:i/>
          <w:iCs/>
          <w:color w:val="000000"/>
          <w:sz w:val="30"/>
          <w:szCs w:val="30"/>
        </w:rPr>
        <w:t>Пример</w:t>
      </w:r>
    </w:p>
    <w:p w14:paraId="3728C341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30"/>
          <w:szCs w:val="30"/>
        </w:rPr>
      </w:pPr>
      <w:bookmarkStart w:id="26" w:name="147"/>
      <w:bookmarkEnd w:id="26"/>
      <w:r w:rsidRPr="007F7A43">
        <w:rPr>
          <w:i/>
          <w:iCs/>
          <w:color w:val="000000"/>
          <w:sz w:val="30"/>
          <w:szCs w:val="30"/>
        </w:rPr>
        <w:t>Организация выполн</w:t>
      </w:r>
      <w:r>
        <w:rPr>
          <w:i/>
          <w:iCs/>
          <w:color w:val="000000"/>
          <w:sz w:val="30"/>
          <w:szCs w:val="30"/>
        </w:rPr>
        <w:t xml:space="preserve">ила </w:t>
      </w:r>
      <w:r w:rsidRPr="007F7A43">
        <w:rPr>
          <w:i/>
          <w:iCs/>
          <w:color w:val="000000"/>
          <w:sz w:val="30"/>
          <w:szCs w:val="30"/>
        </w:rPr>
        <w:t>пусконаладочные работы</w:t>
      </w:r>
      <w:r>
        <w:rPr>
          <w:i/>
          <w:iCs/>
          <w:color w:val="000000"/>
          <w:sz w:val="30"/>
          <w:szCs w:val="30"/>
        </w:rPr>
        <w:t xml:space="preserve"> в декабре 2025 года. </w:t>
      </w:r>
      <w:bookmarkStart w:id="27" w:name="150"/>
      <w:bookmarkEnd w:id="27"/>
      <w:r>
        <w:rPr>
          <w:i/>
          <w:iCs/>
          <w:color w:val="000000"/>
          <w:sz w:val="30"/>
          <w:szCs w:val="30"/>
        </w:rPr>
        <w:t>А</w:t>
      </w:r>
      <w:r w:rsidRPr="007F7A43">
        <w:rPr>
          <w:i/>
          <w:iCs/>
          <w:color w:val="000000"/>
          <w:sz w:val="30"/>
          <w:szCs w:val="30"/>
        </w:rPr>
        <w:t xml:space="preserve">кт выполненных работ от </w:t>
      </w:r>
      <w:r>
        <w:rPr>
          <w:i/>
          <w:iCs/>
          <w:color w:val="000000"/>
          <w:sz w:val="30"/>
          <w:szCs w:val="30"/>
        </w:rPr>
        <w:t>24</w:t>
      </w:r>
      <w:r w:rsidRPr="007F7A43">
        <w:rPr>
          <w:i/>
          <w:iCs/>
          <w:color w:val="000000"/>
          <w:sz w:val="30"/>
          <w:szCs w:val="30"/>
        </w:rPr>
        <w:t>.1</w:t>
      </w:r>
      <w:r>
        <w:rPr>
          <w:i/>
          <w:iCs/>
          <w:color w:val="000000"/>
          <w:sz w:val="30"/>
          <w:szCs w:val="30"/>
        </w:rPr>
        <w:t>2</w:t>
      </w:r>
      <w:r w:rsidRPr="007F7A43">
        <w:rPr>
          <w:i/>
          <w:iCs/>
          <w:color w:val="000000"/>
          <w:sz w:val="30"/>
          <w:szCs w:val="30"/>
        </w:rPr>
        <w:t xml:space="preserve">.2025 </w:t>
      </w:r>
      <w:r>
        <w:rPr>
          <w:i/>
          <w:iCs/>
          <w:color w:val="000000"/>
          <w:sz w:val="30"/>
          <w:szCs w:val="30"/>
        </w:rPr>
        <w:t xml:space="preserve">подписан </w:t>
      </w:r>
      <w:r w:rsidRPr="007F7A43">
        <w:rPr>
          <w:i/>
          <w:iCs/>
          <w:color w:val="000000"/>
          <w:sz w:val="30"/>
          <w:szCs w:val="30"/>
        </w:rPr>
        <w:t xml:space="preserve">принимающей стороной </w:t>
      </w:r>
      <w:r>
        <w:rPr>
          <w:i/>
          <w:iCs/>
          <w:color w:val="000000"/>
          <w:sz w:val="30"/>
          <w:szCs w:val="30"/>
        </w:rPr>
        <w:t>08</w:t>
      </w:r>
      <w:r w:rsidRPr="007F7A43">
        <w:rPr>
          <w:i/>
          <w:iCs/>
          <w:color w:val="000000"/>
          <w:sz w:val="30"/>
          <w:szCs w:val="30"/>
        </w:rPr>
        <w:t>.</w:t>
      </w:r>
      <w:r>
        <w:rPr>
          <w:i/>
          <w:iCs/>
          <w:color w:val="000000"/>
          <w:sz w:val="30"/>
          <w:szCs w:val="30"/>
        </w:rPr>
        <w:t>01</w:t>
      </w:r>
      <w:r w:rsidRPr="007F7A43">
        <w:rPr>
          <w:i/>
          <w:iCs/>
          <w:color w:val="000000"/>
          <w:sz w:val="30"/>
          <w:szCs w:val="30"/>
        </w:rPr>
        <w:t>.202</w:t>
      </w:r>
      <w:r>
        <w:rPr>
          <w:i/>
          <w:iCs/>
          <w:color w:val="000000"/>
          <w:sz w:val="30"/>
          <w:szCs w:val="30"/>
        </w:rPr>
        <w:t xml:space="preserve">6. Датой выполнения работы </w:t>
      </w:r>
      <w:r w:rsidRPr="007F7A43">
        <w:rPr>
          <w:i/>
          <w:iCs/>
          <w:color w:val="000000"/>
          <w:sz w:val="30"/>
          <w:szCs w:val="30"/>
        </w:rPr>
        <w:t xml:space="preserve">признается </w:t>
      </w:r>
      <w:r>
        <w:rPr>
          <w:i/>
          <w:iCs/>
          <w:color w:val="000000"/>
          <w:sz w:val="30"/>
          <w:szCs w:val="30"/>
        </w:rPr>
        <w:t xml:space="preserve">24.12.2025. </w:t>
      </w:r>
    </w:p>
    <w:p w14:paraId="31D75A73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  <w:bookmarkStart w:id="28" w:name="153"/>
      <w:bookmarkEnd w:id="28"/>
      <w:r w:rsidRPr="007F7A43">
        <w:rPr>
          <w:color w:val="000000"/>
          <w:sz w:val="30"/>
          <w:szCs w:val="30"/>
        </w:rPr>
        <w:t> </w:t>
      </w:r>
    </w:p>
    <w:p w14:paraId="2DB5AC58" w14:textId="77777777" w:rsidR="00E7343B" w:rsidRPr="00AE58AF" w:rsidRDefault="00E7343B" w:rsidP="00E7343B">
      <w:pPr>
        <w:widowControl w:val="0"/>
        <w:autoSpaceDE w:val="0"/>
        <w:autoSpaceDN w:val="0"/>
        <w:adjustRightInd w:val="0"/>
        <w:ind w:firstLine="538"/>
        <w:jc w:val="center"/>
        <w:rPr>
          <w:b/>
          <w:color w:val="000000"/>
          <w:sz w:val="30"/>
          <w:szCs w:val="30"/>
        </w:rPr>
      </w:pPr>
      <w:bookmarkStart w:id="29" w:name="78"/>
      <w:bookmarkEnd w:id="29"/>
      <w:r w:rsidRPr="00AE58AF">
        <w:rPr>
          <w:b/>
          <w:color w:val="000000"/>
          <w:sz w:val="30"/>
          <w:szCs w:val="30"/>
        </w:rPr>
        <w:t xml:space="preserve">Изменения в налогообложении услуг </w:t>
      </w:r>
      <w:r>
        <w:rPr>
          <w:b/>
          <w:color w:val="000000"/>
          <w:sz w:val="30"/>
          <w:szCs w:val="30"/>
        </w:rPr>
        <w:t xml:space="preserve">по </w:t>
      </w:r>
      <w:r w:rsidRPr="00AE58AF">
        <w:rPr>
          <w:b/>
          <w:color w:val="000000"/>
          <w:sz w:val="30"/>
          <w:szCs w:val="30"/>
        </w:rPr>
        <w:t>перевозк</w:t>
      </w:r>
      <w:r>
        <w:rPr>
          <w:b/>
          <w:color w:val="000000"/>
          <w:sz w:val="30"/>
          <w:szCs w:val="30"/>
        </w:rPr>
        <w:t xml:space="preserve">е </w:t>
      </w:r>
      <w:r w:rsidRPr="00AE58AF">
        <w:rPr>
          <w:b/>
          <w:color w:val="000000"/>
          <w:sz w:val="30"/>
          <w:szCs w:val="30"/>
        </w:rPr>
        <w:t>груза  автомобильным транспортом</w:t>
      </w:r>
    </w:p>
    <w:p w14:paraId="2DA17925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26B15DBB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7F7A43">
        <w:rPr>
          <w:color w:val="000000"/>
          <w:sz w:val="30"/>
          <w:szCs w:val="30"/>
        </w:rPr>
        <w:t>оложения подп</w:t>
      </w:r>
      <w:r>
        <w:rPr>
          <w:color w:val="000000"/>
          <w:sz w:val="30"/>
          <w:szCs w:val="30"/>
        </w:rPr>
        <w:t xml:space="preserve">ункта </w:t>
      </w:r>
      <w:r w:rsidRPr="007F7A43">
        <w:rPr>
          <w:color w:val="000000"/>
          <w:sz w:val="30"/>
          <w:szCs w:val="30"/>
        </w:rPr>
        <w:t xml:space="preserve">16.2 </w:t>
      </w:r>
      <w:r>
        <w:rPr>
          <w:color w:val="000000"/>
          <w:sz w:val="30"/>
          <w:szCs w:val="30"/>
        </w:rPr>
        <w:t xml:space="preserve">пункта 16 статьи </w:t>
      </w:r>
      <w:r w:rsidRPr="007F7A43">
        <w:rPr>
          <w:color w:val="000000"/>
          <w:sz w:val="30"/>
          <w:szCs w:val="30"/>
        </w:rPr>
        <w:t>121</w:t>
      </w:r>
      <w:r>
        <w:rPr>
          <w:color w:val="000000"/>
          <w:sz w:val="30"/>
          <w:szCs w:val="30"/>
        </w:rPr>
        <w:t xml:space="preserve"> </w:t>
      </w:r>
      <w:r w:rsidRPr="007F7A43">
        <w:rPr>
          <w:color w:val="000000"/>
          <w:sz w:val="30"/>
          <w:szCs w:val="30"/>
        </w:rPr>
        <w:t>НК-202</w:t>
      </w:r>
      <w:r>
        <w:rPr>
          <w:color w:val="000000"/>
          <w:sz w:val="30"/>
          <w:szCs w:val="30"/>
        </w:rPr>
        <w:t>6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 части второй пункта 2 статьи 126 НК дополнены термином «</w:t>
      </w:r>
      <w:r w:rsidRPr="007F7A43">
        <w:rPr>
          <w:color w:val="000000"/>
          <w:sz w:val="30"/>
          <w:szCs w:val="30"/>
        </w:rPr>
        <w:t>ин</w:t>
      </w:r>
      <w:r>
        <w:rPr>
          <w:color w:val="000000"/>
          <w:sz w:val="30"/>
          <w:szCs w:val="30"/>
        </w:rPr>
        <w:t>ое</w:t>
      </w:r>
      <w:r w:rsidRPr="007F7A43">
        <w:rPr>
          <w:color w:val="000000"/>
          <w:sz w:val="30"/>
          <w:szCs w:val="30"/>
        </w:rPr>
        <w:t xml:space="preserve"> </w:t>
      </w:r>
      <w:r w:rsidRPr="007F7A43">
        <w:rPr>
          <w:color w:val="000000"/>
          <w:sz w:val="30"/>
          <w:szCs w:val="30"/>
        </w:rPr>
        <w:lastRenderedPageBreak/>
        <w:t>уполномоченн</w:t>
      </w:r>
      <w:r>
        <w:rPr>
          <w:color w:val="000000"/>
          <w:sz w:val="30"/>
          <w:szCs w:val="30"/>
        </w:rPr>
        <w:t>ое</w:t>
      </w:r>
      <w:r w:rsidRPr="007F7A43">
        <w:rPr>
          <w:color w:val="000000"/>
          <w:sz w:val="30"/>
          <w:szCs w:val="30"/>
        </w:rPr>
        <w:t xml:space="preserve"> на получение груза лицо</w:t>
      </w:r>
      <w:r>
        <w:rPr>
          <w:color w:val="000000"/>
          <w:sz w:val="30"/>
          <w:szCs w:val="30"/>
        </w:rPr>
        <w:t>».</w:t>
      </w:r>
    </w:p>
    <w:p w14:paraId="7D6587E0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7F7A43">
        <w:rPr>
          <w:color w:val="000000"/>
          <w:sz w:val="30"/>
          <w:szCs w:val="30"/>
        </w:rPr>
        <w:t>ри оказании экспортируемых транспортных услуг при международной перевозке груза под иным уполномоченным на получение груза лицом</w:t>
      </w:r>
      <w:r>
        <w:rPr>
          <w:color w:val="000000"/>
          <w:sz w:val="30"/>
          <w:szCs w:val="30"/>
        </w:rPr>
        <w:t>,</w:t>
      </w:r>
      <w:r w:rsidRPr="007F7A43">
        <w:rPr>
          <w:color w:val="000000"/>
          <w:sz w:val="30"/>
          <w:szCs w:val="30"/>
        </w:rPr>
        <w:t xml:space="preserve"> дата принятия груза которым </w:t>
      </w:r>
      <w:r>
        <w:rPr>
          <w:color w:val="000000"/>
          <w:sz w:val="30"/>
          <w:szCs w:val="30"/>
        </w:rPr>
        <w:t xml:space="preserve">должна </w:t>
      </w:r>
      <w:r w:rsidRPr="007F7A43">
        <w:rPr>
          <w:color w:val="000000"/>
          <w:sz w:val="30"/>
          <w:szCs w:val="30"/>
        </w:rPr>
        <w:t>призна</w:t>
      </w:r>
      <w:r>
        <w:rPr>
          <w:color w:val="000000"/>
          <w:sz w:val="30"/>
          <w:szCs w:val="30"/>
        </w:rPr>
        <w:t>ваться датой ее оказания</w:t>
      </w:r>
      <w:r w:rsidRPr="007F7A43">
        <w:rPr>
          <w:color w:val="000000"/>
          <w:sz w:val="30"/>
          <w:szCs w:val="30"/>
        </w:rPr>
        <w:t>, понима</w:t>
      </w:r>
      <w:r>
        <w:rPr>
          <w:color w:val="000000"/>
          <w:sz w:val="30"/>
          <w:szCs w:val="30"/>
        </w:rPr>
        <w:t xml:space="preserve">ется </w:t>
      </w:r>
      <w:r w:rsidRPr="007F7A43">
        <w:rPr>
          <w:color w:val="000000"/>
          <w:sz w:val="30"/>
          <w:szCs w:val="30"/>
        </w:rPr>
        <w:t xml:space="preserve">также лицо, местонахождение которого соответствует месту разгрузки, указанному в графе </w:t>
      </w:r>
      <w:r>
        <w:rPr>
          <w:color w:val="000000"/>
          <w:sz w:val="30"/>
          <w:szCs w:val="30"/>
        </w:rPr>
        <w:t>3 «</w:t>
      </w:r>
      <w:r w:rsidRPr="007F7A43">
        <w:rPr>
          <w:color w:val="000000"/>
          <w:sz w:val="30"/>
          <w:szCs w:val="30"/>
        </w:rPr>
        <w:t>Место разгрузки груза</w:t>
      </w:r>
      <w:r>
        <w:rPr>
          <w:color w:val="000000"/>
          <w:sz w:val="30"/>
          <w:szCs w:val="30"/>
        </w:rPr>
        <w:t>»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CMR</w:t>
      </w:r>
      <w:r w:rsidRPr="00AE58AF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накладной</w:t>
      </w:r>
      <w:r w:rsidRPr="007F7A43">
        <w:rPr>
          <w:color w:val="000000"/>
          <w:sz w:val="30"/>
          <w:szCs w:val="30"/>
        </w:rPr>
        <w:t>.</w:t>
      </w:r>
    </w:p>
    <w:p w14:paraId="3B1A9E60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30" w:name="79"/>
      <w:bookmarkEnd w:id="30"/>
      <w:r>
        <w:rPr>
          <w:color w:val="000000"/>
          <w:sz w:val="30"/>
          <w:szCs w:val="30"/>
        </w:rPr>
        <w:t>Д</w:t>
      </w:r>
      <w:r w:rsidRPr="007F7A43">
        <w:rPr>
          <w:color w:val="000000"/>
          <w:sz w:val="30"/>
          <w:szCs w:val="30"/>
        </w:rPr>
        <w:t xml:space="preserve">ля </w:t>
      </w:r>
      <w:r>
        <w:rPr>
          <w:color w:val="000000"/>
          <w:sz w:val="30"/>
          <w:szCs w:val="30"/>
        </w:rPr>
        <w:t xml:space="preserve">целей выполнения условий, установленных частью второй пункта 2 статьи 126 НК для подтверждения обоснованности применения нулевой ставки НДС, допускается получение отметки в графе 24 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en-US"/>
        </w:rPr>
        <w:t>CMR</w:t>
      </w:r>
      <w:r w:rsidRPr="00AE58AF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накладной, проставленной </w:t>
      </w:r>
      <w:r w:rsidRPr="007F7A43">
        <w:rPr>
          <w:color w:val="000000"/>
          <w:sz w:val="30"/>
          <w:szCs w:val="30"/>
        </w:rPr>
        <w:t xml:space="preserve">иным уполномоченным на получение груза лицом, </w:t>
      </w:r>
      <w:r>
        <w:rPr>
          <w:color w:val="000000"/>
          <w:sz w:val="30"/>
          <w:szCs w:val="30"/>
        </w:rPr>
        <w:t xml:space="preserve">то есть лицом, </w:t>
      </w:r>
      <w:r w:rsidRPr="007F7A43">
        <w:rPr>
          <w:color w:val="000000"/>
          <w:sz w:val="30"/>
          <w:szCs w:val="30"/>
        </w:rPr>
        <w:t xml:space="preserve">местонахождение которого соответствует месту разгрузки, указанному в графе </w:t>
      </w:r>
      <w:r>
        <w:rPr>
          <w:color w:val="000000"/>
          <w:sz w:val="30"/>
          <w:szCs w:val="30"/>
        </w:rPr>
        <w:t>3 «</w:t>
      </w:r>
      <w:r w:rsidRPr="007F7A43">
        <w:rPr>
          <w:color w:val="000000"/>
          <w:sz w:val="30"/>
          <w:szCs w:val="30"/>
        </w:rPr>
        <w:t>Место разгрузки груза</w:t>
      </w:r>
      <w:r>
        <w:rPr>
          <w:color w:val="000000"/>
          <w:sz w:val="30"/>
          <w:szCs w:val="30"/>
        </w:rPr>
        <w:t xml:space="preserve">» </w:t>
      </w:r>
      <w:r>
        <w:rPr>
          <w:color w:val="000000"/>
          <w:sz w:val="30"/>
          <w:szCs w:val="30"/>
          <w:lang w:val="en-US"/>
        </w:rPr>
        <w:t>CMR</w:t>
      </w:r>
      <w:r w:rsidRPr="00AE58AF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накладной</w:t>
      </w:r>
      <w:r w:rsidRPr="007F7A43">
        <w:rPr>
          <w:color w:val="000000"/>
          <w:sz w:val="30"/>
          <w:szCs w:val="30"/>
        </w:rPr>
        <w:t>.</w:t>
      </w:r>
    </w:p>
    <w:p w14:paraId="073AA86A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bidi="ru-RU"/>
        </w:rPr>
        <w:t xml:space="preserve">По данному вопросу на сайте </w:t>
      </w:r>
      <w:r w:rsidRPr="007C6A89">
        <w:rPr>
          <w:sz w:val="30"/>
          <w:szCs w:val="30"/>
        </w:rPr>
        <w:t xml:space="preserve">МНС </w:t>
      </w:r>
      <w:r w:rsidRPr="0076052C">
        <w:rPr>
          <w:sz w:val="30"/>
          <w:szCs w:val="30"/>
          <w:lang w:val="en-US"/>
        </w:rPr>
        <w:t>www</w:t>
      </w:r>
      <w:r w:rsidRPr="0076052C">
        <w:rPr>
          <w:sz w:val="30"/>
          <w:szCs w:val="30"/>
        </w:rPr>
        <w:t>.</w:t>
      </w:r>
      <w:r w:rsidRPr="0076052C">
        <w:rPr>
          <w:sz w:val="30"/>
          <w:szCs w:val="30"/>
          <w:lang w:val="en-US"/>
        </w:rPr>
        <w:t>nalog</w:t>
      </w:r>
      <w:r w:rsidRPr="0076052C">
        <w:rPr>
          <w:sz w:val="30"/>
          <w:szCs w:val="30"/>
        </w:rPr>
        <w:t>.</w:t>
      </w:r>
      <w:r w:rsidRPr="0076052C">
        <w:rPr>
          <w:sz w:val="30"/>
          <w:szCs w:val="30"/>
          <w:lang w:val="en-US"/>
        </w:rPr>
        <w:t>gov</w:t>
      </w:r>
      <w:r w:rsidRPr="0076052C">
        <w:rPr>
          <w:sz w:val="30"/>
          <w:szCs w:val="30"/>
        </w:rPr>
        <w:t>.</w:t>
      </w:r>
      <w:r w:rsidRPr="0076052C">
        <w:rPr>
          <w:sz w:val="30"/>
          <w:szCs w:val="30"/>
          <w:lang w:val="en-US"/>
        </w:rPr>
        <w:t>by</w:t>
      </w:r>
      <w:r w:rsidRPr="007C6A89">
        <w:rPr>
          <w:sz w:val="30"/>
          <w:szCs w:val="30"/>
        </w:rPr>
        <w:t xml:space="preserve"> в разделе «Разъяснения и </w:t>
      </w:r>
      <w:r w:rsidRPr="00634AC5">
        <w:rPr>
          <w:color w:val="000000"/>
          <w:sz w:val="30"/>
          <w:szCs w:val="30"/>
        </w:rPr>
        <w:t xml:space="preserve">комментарии» </w:t>
      </w:r>
      <w:r w:rsidRPr="007F7A4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размещены письма МНС от:</w:t>
      </w:r>
    </w:p>
    <w:p w14:paraId="705B8E52" w14:textId="77777777" w:rsidR="00E7343B" w:rsidRPr="00634AC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634AC5">
        <w:rPr>
          <w:color w:val="000000"/>
          <w:sz w:val="30"/>
          <w:szCs w:val="30"/>
        </w:rPr>
        <w:t>06.05.2025 № 2-1-12/Ба-00400 «Об отметках на CMR-накладных»;</w:t>
      </w:r>
    </w:p>
    <w:p w14:paraId="036FD940" w14:textId="77777777" w:rsidR="00E7343B" w:rsidRPr="00634AC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634AC5">
        <w:rPr>
          <w:color w:val="000000"/>
          <w:sz w:val="30"/>
          <w:szCs w:val="30"/>
        </w:rPr>
        <w:t>14.04.2023 № 2-1-12/Ба-00277</w:t>
      </w:r>
      <w:r>
        <w:rPr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>«О моменте фактической реализации услуг по перевозке»</w:t>
      </w:r>
      <w:r>
        <w:rPr>
          <w:color w:val="000000"/>
          <w:sz w:val="30"/>
          <w:szCs w:val="30"/>
        </w:rPr>
        <w:t>;</w:t>
      </w:r>
      <w:r w:rsidRPr="00634AC5">
        <w:rPr>
          <w:color w:val="000000"/>
          <w:sz w:val="30"/>
          <w:szCs w:val="30"/>
        </w:rPr>
        <w:t xml:space="preserve"> </w:t>
      </w:r>
    </w:p>
    <w:p w14:paraId="74EE30A8" w14:textId="77777777" w:rsidR="00E7343B" w:rsidRPr="00634AC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634AC5">
        <w:rPr>
          <w:color w:val="000000"/>
          <w:sz w:val="30"/>
          <w:szCs w:val="30"/>
        </w:rPr>
        <w:t>26.04.2025 № 2-1-13/024</w:t>
      </w:r>
      <w:r>
        <w:rPr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>«О заполнении маршрутов перевозки в заявках заказчика для целей нулевой ставки НДС»</w:t>
      </w:r>
      <w:r>
        <w:rPr>
          <w:color w:val="000000"/>
          <w:sz w:val="30"/>
          <w:szCs w:val="30"/>
        </w:rPr>
        <w:t>.</w:t>
      </w:r>
    </w:p>
    <w:p w14:paraId="70CD9703" w14:textId="77777777" w:rsidR="00E7343B" w:rsidRPr="00634AC5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sz w:val="30"/>
          <w:szCs w:val="30"/>
        </w:rPr>
      </w:pPr>
    </w:p>
    <w:p w14:paraId="1A274335" w14:textId="77777777"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31" w:name="80"/>
      <w:bookmarkEnd w:id="31"/>
      <w:r>
        <w:rPr>
          <w:b/>
          <w:bCs/>
          <w:color w:val="000000"/>
          <w:sz w:val="30"/>
          <w:szCs w:val="30"/>
        </w:rPr>
        <w:t>С</w:t>
      </w:r>
      <w:r w:rsidRPr="007F7A43">
        <w:rPr>
          <w:b/>
          <w:bCs/>
          <w:color w:val="000000"/>
          <w:sz w:val="30"/>
          <w:szCs w:val="30"/>
        </w:rPr>
        <w:t>тав</w:t>
      </w:r>
      <w:r>
        <w:rPr>
          <w:b/>
          <w:bCs/>
          <w:color w:val="000000"/>
          <w:sz w:val="30"/>
          <w:szCs w:val="30"/>
        </w:rPr>
        <w:t>ки</w:t>
      </w:r>
      <w:r w:rsidRPr="007F7A43">
        <w:rPr>
          <w:b/>
          <w:bCs/>
          <w:color w:val="000000"/>
          <w:sz w:val="30"/>
          <w:szCs w:val="30"/>
        </w:rPr>
        <w:t xml:space="preserve"> НДС</w:t>
      </w:r>
    </w:p>
    <w:p w14:paraId="6F49F821" w14:textId="77777777" w:rsidR="00E7343B" w:rsidRPr="007F7A43" w:rsidRDefault="00E7343B" w:rsidP="00E7343B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32" w:name="81"/>
      <w:bookmarkEnd w:id="32"/>
      <w:r w:rsidRPr="007F7A43">
        <w:rPr>
          <w:color w:val="000000"/>
          <w:sz w:val="30"/>
          <w:szCs w:val="30"/>
        </w:rPr>
        <w:t> </w:t>
      </w:r>
    </w:p>
    <w:p w14:paraId="03C10CD1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33" w:name="82"/>
      <w:bookmarkStart w:id="34" w:name="83"/>
      <w:bookmarkEnd w:id="33"/>
      <w:bookmarkEnd w:id="34"/>
      <w:r>
        <w:rPr>
          <w:color w:val="000000"/>
          <w:sz w:val="30"/>
          <w:szCs w:val="30"/>
        </w:rPr>
        <w:t xml:space="preserve">1) Установлен запрет на </w:t>
      </w:r>
      <w:r w:rsidRPr="007F7A43">
        <w:rPr>
          <w:color w:val="000000"/>
          <w:sz w:val="30"/>
          <w:szCs w:val="30"/>
        </w:rPr>
        <w:t>примен</w:t>
      </w:r>
      <w:r>
        <w:rPr>
          <w:color w:val="000000"/>
          <w:sz w:val="30"/>
          <w:szCs w:val="30"/>
        </w:rPr>
        <w:t xml:space="preserve">ение </w:t>
      </w:r>
      <w:r w:rsidRPr="007F7A43">
        <w:rPr>
          <w:color w:val="000000"/>
          <w:sz w:val="30"/>
          <w:szCs w:val="30"/>
        </w:rPr>
        <w:t>ставк</w:t>
      </w:r>
      <w:r>
        <w:rPr>
          <w:color w:val="000000"/>
          <w:sz w:val="30"/>
          <w:szCs w:val="30"/>
        </w:rPr>
        <w:t xml:space="preserve">и </w:t>
      </w:r>
      <w:r w:rsidRPr="007F7A43">
        <w:rPr>
          <w:color w:val="000000"/>
          <w:sz w:val="30"/>
          <w:szCs w:val="30"/>
        </w:rPr>
        <w:t xml:space="preserve">НДС </w:t>
      </w:r>
      <w:r>
        <w:rPr>
          <w:color w:val="000000"/>
          <w:sz w:val="30"/>
          <w:szCs w:val="30"/>
        </w:rPr>
        <w:t xml:space="preserve">в размере </w:t>
      </w:r>
      <w:r w:rsidRPr="007F7A43">
        <w:rPr>
          <w:color w:val="000000"/>
          <w:sz w:val="30"/>
          <w:szCs w:val="30"/>
        </w:rPr>
        <w:t>20</w:t>
      </w:r>
      <w:r>
        <w:rPr>
          <w:color w:val="000000"/>
          <w:sz w:val="30"/>
          <w:szCs w:val="30"/>
        </w:rPr>
        <w:t xml:space="preserve"> процентов </w:t>
      </w:r>
      <w:r w:rsidRPr="00634A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на включение </w:t>
      </w:r>
      <w:r w:rsidRPr="00634AC5">
        <w:rPr>
          <w:color w:val="000000"/>
          <w:sz w:val="30"/>
          <w:szCs w:val="30"/>
        </w:rPr>
        <w:t xml:space="preserve">в цену </w:t>
      </w:r>
      <w:r>
        <w:rPr>
          <w:color w:val="000000"/>
          <w:sz w:val="30"/>
          <w:szCs w:val="30"/>
        </w:rPr>
        <w:t xml:space="preserve">суммы </w:t>
      </w:r>
      <w:r w:rsidRPr="00634AC5">
        <w:rPr>
          <w:color w:val="000000"/>
          <w:sz w:val="30"/>
          <w:szCs w:val="30"/>
        </w:rPr>
        <w:t xml:space="preserve">НДС) </w:t>
      </w:r>
      <w:r w:rsidRPr="007F7A43">
        <w:rPr>
          <w:color w:val="000000"/>
          <w:sz w:val="30"/>
          <w:szCs w:val="30"/>
        </w:rPr>
        <w:t xml:space="preserve">по освобождаемым от НДС оборотам, если оплата стоимости реализованных </w:t>
      </w:r>
      <w:r>
        <w:rPr>
          <w:color w:val="000000"/>
          <w:sz w:val="30"/>
          <w:szCs w:val="30"/>
        </w:rPr>
        <w:t>товаров (работ, услуг)</w:t>
      </w:r>
      <w:r w:rsidRPr="007F7A43">
        <w:rPr>
          <w:color w:val="000000"/>
          <w:sz w:val="30"/>
          <w:szCs w:val="30"/>
        </w:rPr>
        <w:t xml:space="preserve"> осуществляется за счет бюджетных средств (подп</w:t>
      </w:r>
      <w:r>
        <w:rPr>
          <w:color w:val="000000"/>
          <w:sz w:val="30"/>
          <w:szCs w:val="30"/>
        </w:rPr>
        <w:t xml:space="preserve">ункт </w:t>
      </w:r>
      <w:r w:rsidRPr="007F7A43">
        <w:rPr>
          <w:color w:val="000000"/>
          <w:sz w:val="30"/>
          <w:szCs w:val="30"/>
        </w:rPr>
        <w:t xml:space="preserve">9.1 </w:t>
      </w:r>
      <w:r>
        <w:rPr>
          <w:color w:val="000000"/>
          <w:sz w:val="30"/>
          <w:szCs w:val="30"/>
        </w:rPr>
        <w:t xml:space="preserve">пункта 9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>атьи </w:t>
      </w:r>
      <w:r w:rsidRPr="007F7A43">
        <w:rPr>
          <w:color w:val="000000"/>
          <w:sz w:val="30"/>
          <w:szCs w:val="30"/>
        </w:rPr>
        <w:t>122 НК</w:t>
      </w:r>
      <w:r>
        <w:rPr>
          <w:color w:val="000000"/>
          <w:sz w:val="30"/>
          <w:szCs w:val="30"/>
        </w:rPr>
        <w:t xml:space="preserve">). </w:t>
      </w:r>
    </w:p>
    <w:p w14:paraId="20156719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Данное изменение п</w:t>
      </w:r>
      <w:r w:rsidRPr="00634AC5">
        <w:rPr>
          <w:color w:val="000000"/>
          <w:sz w:val="30"/>
          <w:szCs w:val="30"/>
        </w:rPr>
        <w:t>ризвано способствовать минимизации выявляемых контролирующими органами случаев нерационального расходования бюджетных средств</w:t>
      </w:r>
      <w:r>
        <w:rPr>
          <w:color w:val="000000"/>
          <w:sz w:val="30"/>
          <w:szCs w:val="30"/>
        </w:rPr>
        <w:t>.</w:t>
      </w:r>
    </w:p>
    <w:p w14:paraId="7020F442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35" w:name="84"/>
      <w:bookmarkEnd w:id="35"/>
      <w:r>
        <w:rPr>
          <w:color w:val="000000"/>
          <w:sz w:val="30"/>
          <w:szCs w:val="30"/>
        </w:rPr>
        <w:t>2) У</w:t>
      </w:r>
      <w:r w:rsidRPr="007F7A43">
        <w:rPr>
          <w:color w:val="000000"/>
          <w:sz w:val="30"/>
          <w:szCs w:val="30"/>
        </w:rPr>
        <w:t xml:space="preserve">становлена ставка НДС </w:t>
      </w:r>
      <w:r>
        <w:rPr>
          <w:color w:val="000000"/>
          <w:sz w:val="30"/>
          <w:szCs w:val="30"/>
        </w:rPr>
        <w:t xml:space="preserve">в размере </w:t>
      </w:r>
      <w:r w:rsidRPr="007F7A43">
        <w:rPr>
          <w:color w:val="000000"/>
          <w:sz w:val="30"/>
          <w:szCs w:val="30"/>
        </w:rPr>
        <w:t>10</w:t>
      </w:r>
      <w:r>
        <w:rPr>
          <w:color w:val="000000"/>
          <w:sz w:val="30"/>
          <w:szCs w:val="30"/>
        </w:rPr>
        <w:t xml:space="preserve"> процентов (снижена с 20 процентов до 10 процентов) при реализации и (или) ввозе на территорию Республики Беларусь</w:t>
      </w:r>
      <w:r w:rsidRPr="007F7A43">
        <w:rPr>
          <w:color w:val="000000"/>
          <w:sz w:val="30"/>
          <w:szCs w:val="30"/>
        </w:rPr>
        <w:t xml:space="preserve"> продукции из перепелки (мяс</w:t>
      </w:r>
      <w:r>
        <w:rPr>
          <w:color w:val="000000"/>
          <w:sz w:val="30"/>
          <w:szCs w:val="30"/>
        </w:rPr>
        <w:t>о</w:t>
      </w:r>
      <w:r w:rsidRPr="007F7A43">
        <w:rPr>
          <w:color w:val="000000"/>
          <w:sz w:val="30"/>
          <w:szCs w:val="30"/>
        </w:rPr>
        <w:t>, субпродукт</w:t>
      </w:r>
      <w:r>
        <w:rPr>
          <w:color w:val="000000"/>
          <w:sz w:val="30"/>
          <w:szCs w:val="30"/>
        </w:rPr>
        <w:t>ы</w:t>
      </w:r>
      <w:r w:rsidRPr="007F7A43">
        <w:rPr>
          <w:color w:val="000000"/>
          <w:sz w:val="30"/>
          <w:szCs w:val="30"/>
        </w:rPr>
        <w:t>, готовы</w:t>
      </w:r>
      <w:r>
        <w:rPr>
          <w:color w:val="000000"/>
          <w:sz w:val="30"/>
          <w:szCs w:val="30"/>
        </w:rPr>
        <w:t>е</w:t>
      </w:r>
      <w:r w:rsidRPr="007F7A43">
        <w:rPr>
          <w:color w:val="000000"/>
          <w:sz w:val="30"/>
          <w:szCs w:val="30"/>
        </w:rPr>
        <w:t xml:space="preserve"> продукт</w:t>
      </w:r>
      <w:r>
        <w:rPr>
          <w:color w:val="000000"/>
          <w:sz w:val="30"/>
          <w:szCs w:val="30"/>
        </w:rPr>
        <w:t>ы</w:t>
      </w:r>
      <w:r w:rsidRPr="007F7A43">
        <w:rPr>
          <w:color w:val="000000"/>
          <w:sz w:val="30"/>
          <w:szCs w:val="30"/>
        </w:rPr>
        <w:t>, я</w:t>
      </w:r>
      <w:r>
        <w:rPr>
          <w:color w:val="000000"/>
          <w:sz w:val="30"/>
          <w:szCs w:val="30"/>
        </w:rPr>
        <w:t>й</w:t>
      </w:r>
      <w:r w:rsidRPr="007F7A43">
        <w:rPr>
          <w:color w:val="000000"/>
          <w:sz w:val="30"/>
          <w:szCs w:val="30"/>
        </w:rPr>
        <w:t>ц</w:t>
      </w:r>
      <w:r>
        <w:rPr>
          <w:color w:val="000000"/>
          <w:sz w:val="30"/>
          <w:szCs w:val="30"/>
        </w:rPr>
        <w:t>а</w:t>
      </w:r>
      <w:r w:rsidRPr="007F7A43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 С</w:t>
      </w:r>
      <w:r w:rsidRPr="007F7A43">
        <w:rPr>
          <w:color w:val="000000"/>
          <w:sz w:val="30"/>
          <w:szCs w:val="30"/>
        </w:rPr>
        <w:t xml:space="preserve">оответствующие позиции </w:t>
      </w:r>
      <w:r>
        <w:rPr>
          <w:color w:val="000000"/>
          <w:sz w:val="30"/>
          <w:szCs w:val="30"/>
        </w:rPr>
        <w:t xml:space="preserve">кодов ТН ВЭД ЕАЭС </w:t>
      </w:r>
      <w:r w:rsidRPr="007F7A43">
        <w:rPr>
          <w:color w:val="000000"/>
          <w:sz w:val="30"/>
          <w:szCs w:val="30"/>
        </w:rPr>
        <w:t>включены в приложение 26 к НК</w:t>
      </w:r>
      <w:r>
        <w:rPr>
          <w:color w:val="000000"/>
          <w:sz w:val="30"/>
          <w:szCs w:val="30"/>
        </w:rPr>
        <w:t xml:space="preserve">-2026. </w:t>
      </w:r>
    </w:p>
    <w:p w14:paraId="3B478170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36" w:name="85"/>
      <w:bookmarkEnd w:id="36"/>
      <w:r>
        <w:rPr>
          <w:color w:val="000000"/>
          <w:sz w:val="30"/>
          <w:szCs w:val="30"/>
        </w:rPr>
        <w:t xml:space="preserve">3) На период </w:t>
      </w:r>
      <w:r w:rsidRPr="00086B46">
        <w:rPr>
          <w:color w:val="000000"/>
          <w:sz w:val="30"/>
          <w:szCs w:val="30"/>
        </w:rPr>
        <w:t>с 01.01.2026 по 31.12.2026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 xml:space="preserve">установлена </w:t>
      </w:r>
      <w:r w:rsidRPr="007F7A43">
        <w:rPr>
          <w:color w:val="000000"/>
          <w:sz w:val="30"/>
          <w:szCs w:val="30"/>
        </w:rPr>
        <w:t xml:space="preserve">ставка НДС </w:t>
      </w:r>
      <w:r>
        <w:rPr>
          <w:color w:val="000000"/>
          <w:sz w:val="30"/>
          <w:szCs w:val="30"/>
        </w:rPr>
        <w:t xml:space="preserve">в размере </w:t>
      </w:r>
      <w:r w:rsidRPr="007F7A43">
        <w:rPr>
          <w:color w:val="000000"/>
          <w:sz w:val="30"/>
          <w:szCs w:val="30"/>
        </w:rPr>
        <w:t>10</w:t>
      </w:r>
      <w:r>
        <w:rPr>
          <w:color w:val="000000"/>
          <w:sz w:val="30"/>
          <w:szCs w:val="30"/>
        </w:rPr>
        <w:t xml:space="preserve"> процентов (снижена с 20 процентов до 10 процентов) при ввозе на территорию Республики Беларусь</w:t>
      </w:r>
      <w:r w:rsidRPr="007F7A43">
        <w:rPr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>яблока свежего</w:t>
      </w:r>
      <w:r w:rsidRPr="00634AC5">
        <w:rPr>
          <w:b/>
          <w:bCs/>
          <w:color w:val="000000"/>
          <w:sz w:val="30"/>
          <w:szCs w:val="30"/>
        </w:rPr>
        <w:t xml:space="preserve"> </w:t>
      </w:r>
      <w:r w:rsidRPr="00634AC5">
        <w:rPr>
          <w:color w:val="000000"/>
          <w:sz w:val="30"/>
          <w:szCs w:val="30"/>
        </w:rPr>
        <w:t xml:space="preserve">(код ТН ВЭД </w:t>
      </w:r>
      <w:r>
        <w:rPr>
          <w:color w:val="000000"/>
          <w:sz w:val="30"/>
          <w:szCs w:val="30"/>
        </w:rPr>
        <w:t xml:space="preserve">ЕАЭС </w:t>
      </w:r>
      <w:r w:rsidRPr="00634AC5">
        <w:rPr>
          <w:color w:val="000000"/>
          <w:sz w:val="30"/>
          <w:szCs w:val="30"/>
        </w:rPr>
        <w:t>0808 10), произведенного (выращенного) в государствах, с которыми установлен таможенный контроль</w:t>
      </w:r>
      <w:r>
        <w:rPr>
          <w:color w:val="000000"/>
          <w:sz w:val="30"/>
          <w:szCs w:val="30"/>
        </w:rPr>
        <w:t xml:space="preserve"> (пункт 9 статьи 4 Закона Республики Беларусь «Об изменении законов по вопросам налоговых </w:t>
      </w:r>
      <w:r>
        <w:rPr>
          <w:color w:val="000000"/>
          <w:sz w:val="30"/>
          <w:szCs w:val="30"/>
        </w:rPr>
        <w:lastRenderedPageBreak/>
        <w:t>правоотношений»).</w:t>
      </w:r>
    </w:p>
    <w:p w14:paraId="413D6A19" w14:textId="77777777" w:rsidR="00E7343B" w:rsidRPr="007F7A43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4) З</w:t>
      </w:r>
      <w:r w:rsidRPr="007F7A43">
        <w:rPr>
          <w:color w:val="000000"/>
          <w:sz w:val="30"/>
          <w:szCs w:val="30"/>
        </w:rPr>
        <w:t>акреплено, что для цел</w:t>
      </w:r>
      <w:r>
        <w:rPr>
          <w:color w:val="000000"/>
          <w:sz w:val="30"/>
          <w:szCs w:val="30"/>
        </w:rPr>
        <w:t xml:space="preserve">ей </w:t>
      </w:r>
      <w:r w:rsidRPr="007F7A43">
        <w:rPr>
          <w:color w:val="000000"/>
          <w:sz w:val="30"/>
          <w:szCs w:val="30"/>
        </w:rPr>
        <w:t xml:space="preserve">отнесения транспортно-экспедиционных услуг к экспортируемым, облагаемым НДС по </w:t>
      </w:r>
      <w:r>
        <w:rPr>
          <w:color w:val="000000"/>
          <w:sz w:val="30"/>
          <w:szCs w:val="30"/>
        </w:rPr>
        <w:t xml:space="preserve">нулевой </w:t>
      </w:r>
      <w:r w:rsidRPr="007F7A43">
        <w:rPr>
          <w:color w:val="000000"/>
          <w:sz w:val="30"/>
          <w:szCs w:val="30"/>
        </w:rPr>
        <w:t xml:space="preserve">ставке, к </w:t>
      </w:r>
      <w:r>
        <w:rPr>
          <w:color w:val="000000"/>
          <w:sz w:val="30"/>
          <w:szCs w:val="30"/>
        </w:rPr>
        <w:t xml:space="preserve">экспедируемым </w:t>
      </w:r>
      <w:r w:rsidRPr="007F7A43">
        <w:rPr>
          <w:color w:val="000000"/>
          <w:sz w:val="30"/>
          <w:szCs w:val="30"/>
        </w:rPr>
        <w:t>грузам также относ</w:t>
      </w:r>
      <w:r>
        <w:rPr>
          <w:color w:val="000000"/>
          <w:sz w:val="30"/>
          <w:szCs w:val="30"/>
        </w:rPr>
        <w:t>я</w:t>
      </w:r>
      <w:r w:rsidRPr="007F7A43">
        <w:rPr>
          <w:color w:val="000000"/>
          <w:sz w:val="30"/>
          <w:szCs w:val="30"/>
        </w:rPr>
        <w:t>тся единицы порожнего железнодорожного подвижного состава и контейнеры, в том числе загружаемые грузами (</w:t>
      </w:r>
      <w:r>
        <w:rPr>
          <w:color w:val="000000"/>
          <w:sz w:val="30"/>
          <w:szCs w:val="30"/>
        </w:rPr>
        <w:t xml:space="preserve">часть первая </w:t>
      </w:r>
      <w:r w:rsidRPr="007F7A43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 xml:space="preserve">ункта </w:t>
      </w:r>
      <w:r w:rsidRPr="007F7A43">
        <w:rPr>
          <w:color w:val="000000"/>
          <w:sz w:val="30"/>
          <w:szCs w:val="30"/>
        </w:rPr>
        <w:t>2 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126 НК)</w:t>
      </w:r>
      <w:r>
        <w:rPr>
          <w:color w:val="000000"/>
          <w:sz w:val="30"/>
          <w:szCs w:val="30"/>
        </w:rPr>
        <w:t>.</w:t>
      </w:r>
    </w:p>
    <w:p w14:paraId="6C1C14B3" w14:textId="77777777" w:rsidR="00E7343B" w:rsidRDefault="00E7343B" w:rsidP="00E7343B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37" w:name="86"/>
      <w:bookmarkStart w:id="38" w:name="88"/>
      <w:bookmarkEnd w:id="37"/>
      <w:bookmarkEnd w:id="38"/>
      <w:r w:rsidRPr="007F7A43">
        <w:rPr>
          <w:color w:val="000000"/>
          <w:sz w:val="30"/>
          <w:szCs w:val="30"/>
        </w:rPr>
        <w:t> </w:t>
      </w:r>
    </w:p>
    <w:p w14:paraId="0C530C25" w14:textId="77777777"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39" w:name="89"/>
      <w:bookmarkEnd w:id="39"/>
      <w:r>
        <w:rPr>
          <w:b/>
          <w:bCs/>
          <w:color w:val="000000"/>
          <w:sz w:val="30"/>
          <w:szCs w:val="30"/>
        </w:rPr>
        <w:t xml:space="preserve">Выставление электронных счетов-фактур (далее – </w:t>
      </w:r>
      <w:r w:rsidRPr="007F7A43">
        <w:rPr>
          <w:b/>
          <w:bCs/>
          <w:color w:val="000000"/>
          <w:sz w:val="30"/>
          <w:szCs w:val="30"/>
        </w:rPr>
        <w:t>ЭСЧФ</w:t>
      </w:r>
      <w:r>
        <w:rPr>
          <w:b/>
          <w:bCs/>
          <w:color w:val="000000"/>
          <w:sz w:val="30"/>
          <w:szCs w:val="30"/>
        </w:rPr>
        <w:t>)</w:t>
      </w:r>
    </w:p>
    <w:p w14:paraId="69059752" w14:textId="77777777"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bookmarkStart w:id="40" w:name="125"/>
      <w:bookmarkEnd w:id="40"/>
      <w:r w:rsidRPr="007F7A43">
        <w:rPr>
          <w:color w:val="000000"/>
          <w:sz w:val="30"/>
          <w:szCs w:val="30"/>
        </w:rPr>
        <w:t> </w:t>
      </w:r>
    </w:p>
    <w:p w14:paraId="168B0141" w14:textId="77777777"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1" w:name="90"/>
      <w:bookmarkEnd w:id="41"/>
      <w:r>
        <w:rPr>
          <w:color w:val="000000"/>
          <w:sz w:val="30"/>
          <w:szCs w:val="30"/>
        </w:rPr>
        <w:t>1) Пунктом</w:t>
      </w:r>
      <w:r w:rsidRPr="00FA28A5">
        <w:rPr>
          <w:color w:val="000000"/>
          <w:sz w:val="30"/>
          <w:szCs w:val="30"/>
        </w:rPr>
        <w:t xml:space="preserve"> 9</w:t>
      </w:r>
      <w:r w:rsidRPr="00E55031">
        <w:rPr>
          <w:color w:val="000000"/>
          <w:sz w:val="30"/>
          <w:szCs w:val="30"/>
          <w:vertAlign w:val="superscript"/>
        </w:rPr>
        <w:t>1</w:t>
      </w:r>
      <w:r>
        <w:rPr>
          <w:color w:val="000000"/>
          <w:sz w:val="30"/>
          <w:szCs w:val="30"/>
        </w:rPr>
        <w:t xml:space="preserve">, которым дополнена </w:t>
      </w:r>
      <w:r w:rsidRPr="00FA28A5">
        <w:rPr>
          <w:color w:val="000000"/>
          <w:sz w:val="30"/>
          <w:szCs w:val="30"/>
        </w:rPr>
        <w:t>стать</w:t>
      </w:r>
      <w:r>
        <w:rPr>
          <w:color w:val="000000"/>
          <w:sz w:val="30"/>
          <w:szCs w:val="30"/>
        </w:rPr>
        <w:t xml:space="preserve">я </w:t>
      </w:r>
      <w:r w:rsidRPr="00FA28A5">
        <w:rPr>
          <w:color w:val="000000"/>
          <w:sz w:val="30"/>
          <w:szCs w:val="30"/>
        </w:rPr>
        <w:t>130 НК</w:t>
      </w:r>
      <w:r>
        <w:rPr>
          <w:color w:val="000000"/>
          <w:sz w:val="30"/>
          <w:szCs w:val="30"/>
        </w:rPr>
        <w:t>,</w:t>
      </w:r>
      <w:r w:rsidRPr="00FA28A5">
        <w:rPr>
          <w:color w:val="000000"/>
          <w:sz w:val="30"/>
          <w:szCs w:val="30"/>
        </w:rPr>
        <w:t xml:space="preserve"> нормативно закрепляется применяемый на практике порядок выставления ЭСЧФ по расходам, приобретенным комиссионерами для комитентов и возмещаемых комитентами комиссионерам</w:t>
      </w:r>
      <w:r>
        <w:rPr>
          <w:color w:val="000000"/>
          <w:sz w:val="30"/>
          <w:szCs w:val="30"/>
        </w:rPr>
        <w:t xml:space="preserve">. </w:t>
      </w:r>
    </w:p>
    <w:p w14:paraId="6DBBD3A2" w14:textId="77777777"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A28A5">
        <w:rPr>
          <w:color w:val="000000"/>
          <w:sz w:val="30"/>
          <w:szCs w:val="30"/>
        </w:rPr>
        <w:t>Выделение комиссионером комитенту сумм НДС по расходам, возмещаемым комитентом в соответствии с подп</w:t>
      </w:r>
      <w:r>
        <w:rPr>
          <w:color w:val="000000"/>
          <w:sz w:val="30"/>
          <w:szCs w:val="30"/>
        </w:rPr>
        <w:t xml:space="preserve">унктом </w:t>
      </w:r>
      <w:r w:rsidRPr="00FA28A5">
        <w:rPr>
          <w:color w:val="000000"/>
          <w:sz w:val="30"/>
          <w:szCs w:val="30"/>
        </w:rPr>
        <w:t xml:space="preserve">2.12.4 </w:t>
      </w:r>
      <w:r>
        <w:rPr>
          <w:color w:val="000000"/>
          <w:sz w:val="30"/>
          <w:szCs w:val="30"/>
        </w:rPr>
        <w:t xml:space="preserve">пункта 2 </w:t>
      </w:r>
      <w:r w:rsidRPr="00FA28A5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FA28A5">
        <w:rPr>
          <w:color w:val="000000"/>
          <w:sz w:val="30"/>
          <w:szCs w:val="30"/>
        </w:rPr>
        <w:t xml:space="preserve">115 НК, производится при указании в ЭСЧФ и </w:t>
      </w:r>
      <w:r>
        <w:rPr>
          <w:color w:val="000000"/>
          <w:sz w:val="30"/>
          <w:szCs w:val="30"/>
        </w:rPr>
        <w:t>первичных учетных документах</w:t>
      </w:r>
      <w:r w:rsidRPr="00FA28A5">
        <w:rPr>
          <w:color w:val="000000"/>
          <w:sz w:val="30"/>
          <w:szCs w:val="30"/>
        </w:rPr>
        <w:t xml:space="preserve"> комиссионеру этих сумм НДС продавцами товаров (работ, услуг), имущественных прав, относящихся к таким расходам. </w:t>
      </w:r>
    </w:p>
    <w:p w14:paraId="59B2D075" w14:textId="77777777"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В</w:t>
      </w:r>
      <w:r w:rsidRPr="00FA28A5">
        <w:rPr>
          <w:color w:val="000000"/>
          <w:sz w:val="30"/>
          <w:szCs w:val="30"/>
        </w:rPr>
        <w:t>ыставлени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 xml:space="preserve"> ЭСЧФ</w:t>
      </w:r>
      <w:r>
        <w:rPr>
          <w:color w:val="000000"/>
          <w:sz w:val="30"/>
          <w:szCs w:val="30"/>
        </w:rPr>
        <w:t xml:space="preserve"> по сроку</w:t>
      </w:r>
      <w:r w:rsidRPr="00FA28A5">
        <w:rPr>
          <w:color w:val="000000"/>
          <w:sz w:val="30"/>
          <w:szCs w:val="30"/>
        </w:rPr>
        <w:t xml:space="preserve"> не позднее трех рабочих дней с даты оформления </w:t>
      </w:r>
      <w:r>
        <w:rPr>
          <w:color w:val="000000"/>
          <w:sz w:val="30"/>
          <w:szCs w:val="30"/>
        </w:rPr>
        <w:t>первичного учетного документа</w:t>
      </w:r>
      <w:r w:rsidRPr="00FA28A5">
        <w:rPr>
          <w:color w:val="000000"/>
          <w:sz w:val="30"/>
          <w:szCs w:val="30"/>
        </w:rPr>
        <w:t xml:space="preserve"> распространяется на случаи выставления ЭСЧФ на суммы возмещения, не облагаемые НДС согласно подп</w:t>
      </w:r>
      <w:r>
        <w:rPr>
          <w:color w:val="000000"/>
          <w:sz w:val="30"/>
          <w:szCs w:val="30"/>
        </w:rPr>
        <w:t xml:space="preserve">унктам </w:t>
      </w:r>
      <w:r w:rsidRPr="00FA28A5">
        <w:rPr>
          <w:color w:val="000000"/>
          <w:sz w:val="30"/>
          <w:szCs w:val="30"/>
        </w:rPr>
        <w:t xml:space="preserve">2.12 и 2.20.2 </w:t>
      </w:r>
      <w:r>
        <w:rPr>
          <w:color w:val="000000"/>
          <w:sz w:val="30"/>
          <w:szCs w:val="30"/>
        </w:rPr>
        <w:t xml:space="preserve">пункта 2 </w:t>
      </w:r>
      <w:r w:rsidRPr="00FA28A5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FA28A5">
        <w:rPr>
          <w:color w:val="000000"/>
          <w:sz w:val="30"/>
          <w:szCs w:val="30"/>
        </w:rPr>
        <w:t xml:space="preserve">115 НК, если к </w:t>
      </w:r>
      <w:r>
        <w:rPr>
          <w:color w:val="000000"/>
          <w:sz w:val="30"/>
          <w:szCs w:val="30"/>
        </w:rPr>
        <w:t xml:space="preserve">общеустановленному </w:t>
      </w:r>
      <w:r w:rsidRPr="00FA28A5">
        <w:rPr>
          <w:color w:val="000000"/>
          <w:sz w:val="30"/>
          <w:szCs w:val="30"/>
        </w:rPr>
        <w:t xml:space="preserve">сроку выставления ЭСЧФ (15-е число) </w:t>
      </w:r>
      <w:r>
        <w:rPr>
          <w:color w:val="000000"/>
          <w:sz w:val="30"/>
          <w:szCs w:val="30"/>
        </w:rPr>
        <w:t>первичный учетный документ</w:t>
      </w:r>
      <w:r w:rsidRPr="00FA28A5">
        <w:rPr>
          <w:color w:val="000000"/>
          <w:sz w:val="30"/>
          <w:szCs w:val="30"/>
        </w:rPr>
        <w:t xml:space="preserve"> отсутствует</w:t>
      </w:r>
      <w:r>
        <w:rPr>
          <w:color w:val="000000"/>
          <w:sz w:val="30"/>
          <w:szCs w:val="30"/>
        </w:rPr>
        <w:t xml:space="preserve"> (статья 131 НК)</w:t>
      </w:r>
      <w:r w:rsidRPr="00FA28A5">
        <w:rPr>
          <w:color w:val="000000"/>
          <w:sz w:val="30"/>
          <w:szCs w:val="30"/>
        </w:rPr>
        <w:t xml:space="preserve">.    </w:t>
      </w:r>
    </w:p>
    <w:p w14:paraId="3BF3F3D8" w14:textId="77777777"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</w:t>
      </w:r>
      <w:bookmarkStart w:id="42" w:name="92"/>
      <w:bookmarkEnd w:id="42"/>
      <w:r w:rsidRPr="00FA28A5">
        <w:rPr>
          <w:color w:val="000000"/>
          <w:sz w:val="30"/>
          <w:szCs w:val="30"/>
        </w:rPr>
        <w:t xml:space="preserve">На перевыставление </w:t>
      </w:r>
      <w:r>
        <w:rPr>
          <w:color w:val="000000"/>
          <w:sz w:val="30"/>
          <w:szCs w:val="30"/>
        </w:rPr>
        <w:t xml:space="preserve">возмещаемых </w:t>
      </w:r>
      <w:r w:rsidRPr="00FA28A5">
        <w:rPr>
          <w:color w:val="000000"/>
          <w:sz w:val="30"/>
          <w:szCs w:val="30"/>
        </w:rPr>
        <w:t xml:space="preserve">расходов при </w:t>
      </w:r>
      <w:r>
        <w:rPr>
          <w:color w:val="000000"/>
          <w:sz w:val="30"/>
          <w:szCs w:val="30"/>
        </w:rPr>
        <w:t xml:space="preserve">сдаче в </w:t>
      </w:r>
      <w:r w:rsidRPr="00FA28A5">
        <w:rPr>
          <w:color w:val="000000"/>
          <w:sz w:val="30"/>
          <w:szCs w:val="30"/>
        </w:rPr>
        <w:t>аренд</w:t>
      </w:r>
      <w:r>
        <w:rPr>
          <w:color w:val="000000"/>
          <w:sz w:val="30"/>
          <w:szCs w:val="30"/>
        </w:rPr>
        <w:t xml:space="preserve">у </w:t>
      </w:r>
      <w:r w:rsidRPr="00FA28A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передачу в </w:t>
      </w:r>
      <w:r w:rsidRPr="00FA28A5">
        <w:rPr>
          <w:color w:val="000000"/>
          <w:sz w:val="30"/>
          <w:szCs w:val="30"/>
        </w:rPr>
        <w:t>лизинг, безвозмездно</w:t>
      </w:r>
      <w:r>
        <w:rPr>
          <w:color w:val="000000"/>
          <w:sz w:val="30"/>
          <w:szCs w:val="30"/>
        </w:rPr>
        <w:t xml:space="preserve">е </w:t>
      </w:r>
      <w:r w:rsidRPr="00FA28A5">
        <w:rPr>
          <w:color w:val="000000"/>
          <w:sz w:val="30"/>
          <w:szCs w:val="30"/>
        </w:rPr>
        <w:t>пользовани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>) с исч</w:t>
      </w:r>
      <w:r>
        <w:rPr>
          <w:color w:val="000000"/>
          <w:sz w:val="30"/>
          <w:szCs w:val="30"/>
        </w:rPr>
        <w:t>ис</w:t>
      </w:r>
      <w:r w:rsidRPr="00FA28A5">
        <w:rPr>
          <w:color w:val="000000"/>
          <w:sz w:val="30"/>
          <w:szCs w:val="30"/>
        </w:rPr>
        <w:t>лением НДС по ставке 20</w:t>
      </w:r>
      <w:r>
        <w:rPr>
          <w:color w:val="000000"/>
          <w:sz w:val="30"/>
          <w:szCs w:val="30"/>
        </w:rPr>
        <w:t xml:space="preserve"> процентов, производимым согласно </w:t>
      </w:r>
      <w:r w:rsidRPr="00FA28A5">
        <w:rPr>
          <w:color w:val="000000"/>
          <w:sz w:val="30"/>
          <w:szCs w:val="30"/>
        </w:rPr>
        <w:t>п</w:t>
      </w:r>
      <w:r>
        <w:rPr>
          <w:color w:val="000000"/>
          <w:sz w:val="30"/>
          <w:szCs w:val="30"/>
        </w:rPr>
        <w:t xml:space="preserve">одпунктам </w:t>
      </w:r>
      <w:r w:rsidRPr="00FA28A5">
        <w:rPr>
          <w:color w:val="000000"/>
          <w:sz w:val="30"/>
          <w:szCs w:val="30"/>
        </w:rPr>
        <w:t xml:space="preserve">9.3 и 9.4 </w:t>
      </w:r>
      <w:r>
        <w:rPr>
          <w:color w:val="000000"/>
          <w:sz w:val="30"/>
          <w:szCs w:val="30"/>
        </w:rPr>
        <w:t xml:space="preserve">пункта 9 </w:t>
      </w:r>
      <w:r w:rsidRPr="00FA28A5">
        <w:rPr>
          <w:color w:val="000000"/>
          <w:sz w:val="30"/>
          <w:szCs w:val="30"/>
        </w:rPr>
        <w:t>статьи 122 НК</w:t>
      </w:r>
      <w:r>
        <w:rPr>
          <w:color w:val="000000"/>
          <w:sz w:val="30"/>
          <w:szCs w:val="30"/>
        </w:rPr>
        <w:t xml:space="preserve">-2026, </w:t>
      </w:r>
      <w:r w:rsidRPr="00FA28A5">
        <w:rPr>
          <w:color w:val="000000"/>
          <w:sz w:val="30"/>
          <w:szCs w:val="30"/>
        </w:rPr>
        <w:t>распространяется:</w:t>
      </w:r>
    </w:p>
    <w:p w14:paraId="18DE690F" w14:textId="77777777"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A28A5">
        <w:rPr>
          <w:color w:val="000000"/>
          <w:sz w:val="30"/>
          <w:szCs w:val="30"/>
        </w:rPr>
        <w:t>выставлени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 xml:space="preserve"> ЭСЧФ </w:t>
      </w:r>
      <w:r>
        <w:rPr>
          <w:color w:val="000000"/>
          <w:sz w:val="30"/>
          <w:szCs w:val="30"/>
        </w:rPr>
        <w:t xml:space="preserve">по сроку </w:t>
      </w:r>
      <w:r w:rsidRPr="00FA28A5">
        <w:rPr>
          <w:color w:val="000000"/>
          <w:sz w:val="30"/>
          <w:szCs w:val="30"/>
        </w:rPr>
        <w:t xml:space="preserve">не позднее 15-го числа месяца, следующего за месяцем передачи возмещаемых оборотов; </w:t>
      </w:r>
    </w:p>
    <w:p w14:paraId="277111C8" w14:textId="77777777" w:rsidR="00E7343B" w:rsidRPr="00FA28A5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FA28A5">
        <w:rPr>
          <w:color w:val="000000"/>
          <w:sz w:val="30"/>
          <w:szCs w:val="30"/>
        </w:rPr>
        <w:t>выставлени</w:t>
      </w:r>
      <w:r>
        <w:rPr>
          <w:color w:val="000000"/>
          <w:sz w:val="30"/>
          <w:szCs w:val="30"/>
        </w:rPr>
        <w:t>е</w:t>
      </w:r>
      <w:r w:rsidRPr="00FA28A5">
        <w:rPr>
          <w:color w:val="000000"/>
          <w:sz w:val="30"/>
          <w:szCs w:val="30"/>
        </w:rPr>
        <w:t xml:space="preserve"> ЭСЧФ </w:t>
      </w:r>
      <w:r>
        <w:rPr>
          <w:color w:val="000000"/>
          <w:sz w:val="30"/>
          <w:szCs w:val="30"/>
        </w:rPr>
        <w:t xml:space="preserve"> по сроку </w:t>
      </w:r>
      <w:r w:rsidRPr="00FA28A5">
        <w:rPr>
          <w:color w:val="000000"/>
          <w:sz w:val="30"/>
          <w:szCs w:val="30"/>
        </w:rPr>
        <w:t xml:space="preserve">не позднее трех рабочих дней с даты оформления </w:t>
      </w:r>
      <w:r>
        <w:rPr>
          <w:color w:val="000000"/>
          <w:sz w:val="30"/>
          <w:szCs w:val="30"/>
        </w:rPr>
        <w:t>первичного учетного документа,</w:t>
      </w:r>
      <w:r w:rsidRPr="00FA28A5">
        <w:rPr>
          <w:color w:val="000000"/>
          <w:sz w:val="30"/>
          <w:szCs w:val="30"/>
        </w:rPr>
        <w:t xml:space="preserve"> если к сроку выставления ЭСЧФ (15-е число) </w:t>
      </w:r>
      <w:r>
        <w:rPr>
          <w:color w:val="000000"/>
          <w:sz w:val="30"/>
          <w:szCs w:val="30"/>
        </w:rPr>
        <w:t>первичный учетный документ</w:t>
      </w:r>
      <w:r w:rsidRPr="00FA28A5">
        <w:rPr>
          <w:color w:val="000000"/>
          <w:sz w:val="30"/>
          <w:szCs w:val="30"/>
        </w:rPr>
        <w:t xml:space="preserve"> отсутствует.  </w:t>
      </w:r>
    </w:p>
    <w:p w14:paraId="37C3FB60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748F63EB" w14:textId="77777777"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bookmarkStart w:id="43" w:name="95"/>
      <w:bookmarkEnd w:id="43"/>
      <w:r>
        <w:rPr>
          <w:b/>
          <w:bCs/>
          <w:color w:val="000000"/>
          <w:sz w:val="30"/>
          <w:szCs w:val="30"/>
        </w:rPr>
        <w:t xml:space="preserve">Корректировка </w:t>
      </w:r>
      <w:r w:rsidRPr="007F7A43">
        <w:rPr>
          <w:b/>
          <w:bCs/>
          <w:color w:val="000000"/>
          <w:sz w:val="30"/>
          <w:szCs w:val="30"/>
        </w:rPr>
        <w:t>вычетов по НДС</w:t>
      </w:r>
      <w:r>
        <w:rPr>
          <w:b/>
          <w:bCs/>
          <w:color w:val="000000"/>
          <w:sz w:val="30"/>
          <w:szCs w:val="30"/>
        </w:rPr>
        <w:t xml:space="preserve"> при падеже (гибели) животных (статья 133 НК-2026)  </w:t>
      </w:r>
    </w:p>
    <w:p w14:paraId="3BF92A9A" w14:textId="77777777" w:rsidR="00E7343B" w:rsidRPr="007F7A43" w:rsidRDefault="00E7343B" w:rsidP="00E7343B">
      <w:pPr>
        <w:widowControl w:val="0"/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bookmarkStart w:id="44" w:name="126"/>
      <w:bookmarkEnd w:id="44"/>
      <w:r w:rsidRPr="007F7A43">
        <w:rPr>
          <w:color w:val="000000"/>
          <w:sz w:val="30"/>
          <w:szCs w:val="30"/>
        </w:rPr>
        <w:t> </w:t>
      </w:r>
    </w:p>
    <w:p w14:paraId="60E43614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5" w:name="96"/>
      <w:bookmarkStart w:id="46" w:name="98"/>
      <w:bookmarkEnd w:id="45"/>
      <w:bookmarkEnd w:id="46"/>
      <w:r>
        <w:rPr>
          <w:color w:val="000000"/>
          <w:sz w:val="30"/>
          <w:szCs w:val="30"/>
        </w:rPr>
        <w:t>В</w:t>
      </w:r>
      <w:r w:rsidRPr="007F7A43">
        <w:rPr>
          <w:color w:val="000000"/>
          <w:sz w:val="30"/>
          <w:szCs w:val="30"/>
        </w:rPr>
        <w:t xml:space="preserve"> подп</w:t>
      </w:r>
      <w:r>
        <w:rPr>
          <w:color w:val="000000"/>
          <w:sz w:val="30"/>
          <w:szCs w:val="30"/>
        </w:rPr>
        <w:t xml:space="preserve">ункте </w:t>
      </w:r>
      <w:r w:rsidRPr="007F7A43">
        <w:rPr>
          <w:color w:val="000000"/>
          <w:sz w:val="30"/>
          <w:szCs w:val="30"/>
        </w:rPr>
        <w:t xml:space="preserve">24.15 </w:t>
      </w:r>
      <w:r>
        <w:rPr>
          <w:color w:val="000000"/>
          <w:sz w:val="30"/>
          <w:szCs w:val="30"/>
        </w:rPr>
        <w:t xml:space="preserve">пункта 24 </w:t>
      </w:r>
      <w:r w:rsidRPr="007F7A43">
        <w:rPr>
          <w:color w:val="000000"/>
          <w:sz w:val="30"/>
          <w:szCs w:val="30"/>
        </w:rPr>
        <w:t>ст</w:t>
      </w:r>
      <w:r>
        <w:rPr>
          <w:color w:val="000000"/>
          <w:sz w:val="30"/>
          <w:szCs w:val="30"/>
        </w:rPr>
        <w:t xml:space="preserve">атьи </w:t>
      </w:r>
      <w:r w:rsidRPr="007F7A43">
        <w:rPr>
          <w:color w:val="000000"/>
          <w:sz w:val="30"/>
          <w:szCs w:val="30"/>
        </w:rPr>
        <w:t>133 НК</w:t>
      </w:r>
      <w:r>
        <w:rPr>
          <w:color w:val="000000"/>
          <w:sz w:val="30"/>
          <w:szCs w:val="30"/>
        </w:rPr>
        <w:t>-2026 з</w:t>
      </w:r>
      <w:r w:rsidRPr="007F7A43">
        <w:rPr>
          <w:color w:val="000000"/>
          <w:sz w:val="30"/>
          <w:szCs w:val="30"/>
        </w:rPr>
        <w:t>акреп</w:t>
      </w:r>
      <w:r>
        <w:rPr>
          <w:color w:val="000000"/>
          <w:sz w:val="30"/>
          <w:szCs w:val="30"/>
        </w:rPr>
        <w:t xml:space="preserve">лены </w:t>
      </w:r>
      <w:r w:rsidRPr="007F7A43">
        <w:rPr>
          <w:color w:val="000000"/>
          <w:sz w:val="30"/>
          <w:szCs w:val="30"/>
        </w:rPr>
        <w:t xml:space="preserve">применяемые на практике положения о случаях порчи и утраты товаров, при которых не производится </w:t>
      </w:r>
      <w:r>
        <w:rPr>
          <w:color w:val="000000"/>
          <w:sz w:val="30"/>
          <w:szCs w:val="30"/>
        </w:rPr>
        <w:t xml:space="preserve">корректировка </w:t>
      </w:r>
      <w:r w:rsidRPr="007F7A43">
        <w:rPr>
          <w:color w:val="000000"/>
          <w:sz w:val="30"/>
          <w:szCs w:val="30"/>
        </w:rPr>
        <w:t>вычетов по НДС</w:t>
      </w:r>
      <w:r>
        <w:rPr>
          <w:color w:val="000000"/>
          <w:sz w:val="30"/>
          <w:szCs w:val="30"/>
        </w:rPr>
        <w:t xml:space="preserve">. </w:t>
      </w:r>
    </w:p>
    <w:p w14:paraId="2DFB78D4" w14:textId="77777777" w:rsidR="00E7343B" w:rsidRPr="00511961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bookmarkStart w:id="47" w:name="99"/>
      <w:bookmarkEnd w:id="47"/>
      <w:r>
        <w:rPr>
          <w:color w:val="000000"/>
          <w:sz w:val="30"/>
          <w:szCs w:val="30"/>
        </w:rPr>
        <w:t>Определен</w:t>
      </w:r>
      <w:r w:rsidRPr="00511961">
        <w:rPr>
          <w:color w:val="000000"/>
          <w:sz w:val="30"/>
          <w:szCs w:val="30"/>
        </w:rPr>
        <w:t xml:space="preserve"> термин «падеж (гибель) животных» для целей НДС, </w:t>
      </w:r>
      <w:r>
        <w:rPr>
          <w:color w:val="000000"/>
          <w:sz w:val="30"/>
          <w:szCs w:val="30"/>
        </w:rPr>
        <w:t xml:space="preserve">тем самым </w:t>
      </w:r>
      <w:r w:rsidRPr="00511961">
        <w:rPr>
          <w:color w:val="000000"/>
          <w:sz w:val="30"/>
          <w:szCs w:val="30"/>
        </w:rPr>
        <w:t xml:space="preserve">предоставив возможность вычета сумм НДС при осуществлении </w:t>
      </w:r>
      <w:r w:rsidRPr="00511961">
        <w:rPr>
          <w:color w:val="000000"/>
          <w:sz w:val="30"/>
          <w:szCs w:val="30"/>
        </w:rPr>
        <w:lastRenderedPageBreak/>
        <w:t>мероприятий согласно постановлению Совета Министров Республики Беларусь от 29.08.2013 № 758 «О дополнительных мерах по ликвидации и недопущению распространения африканской чумы свиней и других опасных болезней животных».</w:t>
      </w:r>
    </w:p>
    <w:p w14:paraId="23573582" w14:textId="77777777" w:rsidR="00E7343B" w:rsidRDefault="00E7343B" w:rsidP="00E7343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511961">
        <w:rPr>
          <w:color w:val="000000"/>
          <w:sz w:val="30"/>
          <w:szCs w:val="30"/>
        </w:rPr>
        <w:t xml:space="preserve">При установлении карантина осуществляется ряд мероприятий не только в отношении заразившихся животных, но и в отношении остальных еще не заболевших животных, а также в отношении продукции переработки и имущества, необходимого для осуществления таких мероприятий. </w:t>
      </w:r>
    </w:p>
    <w:p w14:paraId="63AC838E" w14:textId="77777777" w:rsidR="00E7343B" w:rsidRDefault="00E7343B" w:rsidP="00E7343B">
      <w:pPr>
        <w:widowControl w:val="0"/>
        <w:autoSpaceDE w:val="0"/>
        <w:autoSpaceDN w:val="0"/>
        <w:adjustRightInd w:val="0"/>
        <w:ind w:firstLine="538"/>
        <w:jc w:val="both"/>
        <w:rPr>
          <w:color w:val="000000"/>
          <w:sz w:val="30"/>
          <w:szCs w:val="30"/>
        </w:rPr>
      </w:pPr>
    </w:p>
    <w:p w14:paraId="6C3FDBCA" w14:textId="77777777" w:rsidR="00891DC2" w:rsidRDefault="00891DC2"/>
    <w:sectPr w:rsidR="00891DC2" w:rsidSect="00E73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90C59" w14:textId="77777777" w:rsidR="00A83ABF" w:rsidRDefault="00A83ABF">
      <w:r>
        <w:separator/>
      </w:r>
    </w:p>
  </w:endnote>
  <w:endnote w:type="continuationSeparator" w:id="0">
    <w:p w14:paraId="51777743" w14:textId="77777777" w:rsidR="00A83ABF" w:rsidRDefault="00A8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FC5BB" w14:textId="77777777" w:rsidR="00333B65" w:rsidRDefault="00A83A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74786" w14:textId="77777777" w:rsidR="00333B65" w:rsidRDefault="00A83A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E0959" w14:textId="77777777" w:rsidR="00333B65" w:rsidRDefault="00A83A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FFE1C" w14:textId="77777777" w:rsidR="00A83ABF" w:rsidRDefault="00A83ABF">
      <w:r>
        <w:separator/>
      </w:r>
    </w:p>
  </w:footnote>
  <w:footnote w:type="continuationSeparator" w:id="0">
    <w:p w14:paraId="6362C458" w14:textId="77777777" w:rsidR="00A83ABF" w:rsidRDefault="00A8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8D152" w14:textId="77777777" w:rsidR="00B64D90" w:rsidRPr="00333B65" w:rsidRDefault="00A83ABF" w:rsidP="00333B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362CF" w14:textId="77777777" w:rsidR="00B64D90" w:rsidRPr="00333B65" w:rsidRDefault="00A83ABF" w:rsidP="00333B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3F000" w14:textId="77777777" w:rsidR="00333B65" w:rsidRDefault="00A83A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C6"/>
    <w:rsid w:val="000D69C6"/>
    <w:rsid w:val="000F2F7D"/>
    <w:rsid w:val="002851FF"/>
    <w:rsid w:val="00891DC2"/>
    <w:rsid w:val="00A83ABF"/>
    <w:rsid w:val="00B43933"/>
    <w:rsid w:val="00C271D5"/>
    <w:rsid w:val="00E7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061E"/>
  <w15:chartTrackingRefBased/>
  <w15:docId w15:val="{F46C8084-8255-4C28-B3C6-AD61115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43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34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7343B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34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43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17EEF2841723C080988627559E4ACBF8D3FBE82588E1CBE676DFDB0ED3C1358CCDA71FE170A969B3F3D970D8251578B2103F73E679D61C33F5F1662775sA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2381</Words>
  <Characters>13574</Characters>
  <DocSecurity>0</DocSecurity>
  <Lines>113</Lines>
  <Paragraphs>31</Paragraphs>
  <ScaleCrop>false</ScaleCrop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2026-01-06T07:42:00Z</dcterms:created>
  <dcterms:modified xsi:type="dcterms:W3CDTF">2026-03-24T13:39:00Z</dcterms:modified>
</cp:coreProperties>
</file>